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889" w:rsidRPr="008B3703" w:rsidRDefault="007E5889" w:rsidP="00184B62">
      <w:pPr>
        <w:bidi w:val="0"/>
        <w:jc w:val="center"/>
        <w:rPr>
          <w:rFonts w:ascii="Gotham Narrow Book" w:hAnsi="Gotham Narrow Book"/>
          <w:sz w:val="28"/>
          <w:szCs w:val="28"/>
          <w:rtl/>
          <w:lang w:bidi="ar-EG"/>
        </w:rPr>
      </w:pPr>
    </w:p>
    <w:p w:rsidR="00D17004" w:rsidRPr="00D17004" w:rsidRDefault="00D17004" w:rsidP="00D17004">
      <w:pPr>
        <w:bidi w:val="0"/>
        <w:spacing w:line="240" w:lineRule="auto"/>
        <w:jc w:val="center"/>
        <w:rPr>
          <w:rFonts w:ascii="Gotham Narrow Book" w:hAnsi="Gotham Narrow Book"/>
          <w:b/>
          <w:bCs/>
          <w:color w:val="1F4E79" w:themeColor="accent1" w:themeShade="80"/>
          <w:sz w:val="40"/>
          <w:szCs w:val="40"/>
          <w:lang w:bidi="ar-EG"/>
        </w:rPr>
      </w:pPr>
      <w:r w:rsidRPr="00D17004">
        <w:rPr>
          <w:rFonts w:ascii="Gotham Narrow Book" w:hAnsi="Gotham Narrow Book"/>
          <w:b/>
          <w:bCs/>
          <w:color w:val="1F4E79" w:themeColor="accent1" w:themeShade="80"/>
          <w:sz w:val="40"/>
          <w:szCs w:val="40"/>
          <w:lang w:bidi="ar-EG"/>
        </w:rPr>
        <w:t>ИСЛАМОТ</w:t>
      </w:r>
    </w:p>
    <w:p w:rsidR="00D17004" w:rsidRPr="00D17004" w:rsidRDefault="00D17004" w:rsidP="00D17004">
      <w:pPr>
        <w:bidi w:val="0"/>
        <w:spacing w:line="240" w:lineRule="auto"/>
        <w:jc w:val="center"/>
        <w:rPr>
          <w:rFonts w:ascii="Gotham Narrow Book" w:hAnsi="Gotham Narrow Book"/>
          <w:b/>
          <w:bCs/>
          <w:color w:val="1F4E79" w:themeColor="accent1" w:themeShade="80"/>
          <w:sz w:val="40"/>
          <w:szCs w:val="40"/>
          <w:lang w:bidi="ar-EG"/>
        </w:rPr>
      </w:pPr>
      <w:r w:rsidRPr="00D17004">
        <w:rPr>
          <w:rFonts w:ascii="Gotham Narrow Book" w:hAnsi="Gotham Narrow Book"/>
          <w:b/>
          <w:bCs/>
          <w:color w:val="1F4E79" w:themeColor="accent1" w:themeShade="80"/>
          <w:sz w:val="40"/>
          <w:szCs w:val="40"/>
          <w:lang w:bidi="ar-EG"/>
        </w:rPr>
        <w:t>СОВРШЕНАТА ВЕРА</w:t>
      </w:r>
    </w:p>
    <w:p w:rsidR="002D0FA2" w:rsidRPr="00CF51C4" w:rsidRDefault="002D0FA2" w:rsidP="002D0FA2">
      <w:pPr>
        <w:jc w:val="center"/>
        <w:rPr>
          <w:rFonts w:ascii="Gotham Narrow Light" w:hAnsi="Gotham Narrow Light"/>
          <w:b/>
          <w:bCs/>
          <w:color w:val="808080" w:themeColor="background1" w:themeShade="80"/>
          <w:sz w:val="18"/>
          <w:szCs w:val="18"/>
          <w:lang w:bidi="ar-EG"/>
        </w:rPr>
      </w:pPr>
    </w:p>
    <w:p w:rsidR="008B3703" w:rsidRPr="00617BF4" w:rsidRDefault="002D0FA2" w:rsidP="00D17004">
      <w:pPr>
        <w:jc w:val="center"/>
        <w:rPr>
          <w:rFonts w:ascii="Gotham Narrow Light" w:hAnsi="Gotham Narrow Light"/>
          <w:color w:val="5EA1A5"/>
          <w:sz w:val="66"/>
          <w:szCs w:val="12"/>
          <w:lang w:bidi="ar-EG"/>
        </w:rPr>
      </w:pPr>
      <w:r w:rsidRPr="00D17004">
        <w:rPr>
          <w:rFonts w:asciiTheme="minorBidi" w:hAnsiTheme="minorBidi"/>
          <w:b/>
          <w:bCs/>
          <w:color w:val="808080" w:themeColor="background1" w:themeShade="80"/>
          <w:rtl/>
          <w:lang w:bidi="ar-EG"/>
        </w:rPr>
        <w:t>[</w:t>
      </w:r>
      <w:r w:rsidR="00D17004" w:rsidRPr="00D17004">
        <w:rPr>
          <w:rFonts w:asciiTheme="minorBidi" w:hAnsiTheme="minorBidi"/>
          <w:b/>
          <w:bCs/>
          <w:color w:val="1F4E79" w:themeColor="accent1" w:themeShade="80"/>
          <w:rtl/>
          <w:lang w:bidi="ar-EG"/>
        </w:rPr>
        <w:t xml:space="preserve">مقدوني </w:t>
      </w:r>
      <w:r w:rsidR="00D17004" w:rsidRPr="00D17004">
        <w:rPr>
          <w:rFonts w:asciiTheme="minorBidi" w:hAnsiTheme="minorBidi"/>
          <w:b/>
          <w:bCs/>
          <w:color w:val="1F4E79" w:themeColor="accent1" w:themeShade="80"/>
          <w:lang w:bidi="ar-EG"/>
        </w:rPr>
        <w:t xml:space="preserve"> Macedonian – </w:t>
      </w:r>
      <w:r w:rsidR="00D17004" w:rsidRPr="00D17004">
        <w:rPr>
          <w:rFonts w:asciiTheme="minorBidi" w:hAnsiTheme="minorBidi"/>
          <w:b/>
          <w:bCs/>
          <w:color w:val="1F4E79" w:themeColor="accent1" w:themeShade="80"/>
          <w:shd w:val="clear" w:color="auto" w:fill="FFFFFF"/>
        </w:rPr>
        <w:t>Македонски</w:t>
      </w:r>
      <w:r w:rsidR="00D17004" w:rsidRPr="00D17004">
        <w:rPr>
          <w:rFonts w:asciiTheme="minorBidi" w:hAnsiTheme="minorBidi"/>
          <w:b/>
          <w:bCs/>
          <w:color w:val="1F4E79" w:themeColor="accent1" w:themeShade="80"/>
          <w:lang w:bidi="ar-EG"/>
        </w:rPr>
        <w:t xml:space="preserve"> –</w:t>
      </w:r>
      <w:r w:rsidRPr="00617BF4">
        <w:rPr>
          <w:rFonts w:ascii="Gotham Narrow Light" w:hAnsi="Gotham Narrow Light"/>
          <w:b/>
          <w:bCs/>
          <w:color w:val="808080" w:themeColor="background1" w:themeShade="80"/>
          <w:rtl/>
          <w:lang w:bidi="ar-EG"/>
        </w:rPr>
        <w:t>]</w:t>
      </w:r>
    </w:p>
    <w:p w:rsidR="007E5889" w:rsidRPr="0024472A" w:rsidRDefault="00617BF4" w:rsidP="0024472A">
      <w:pPr>
        <w:tabs>
          <w:tab w:val="left" w:pos="753"/>
          <w:tab w:val="center" w:pos="2268"/>
        </w:tabs>
        <w:bidi w:val="0"/>
        <w:rPr>
          <w:rFonts w:ascii="Gotham Narrow Light" w:hAnsi="Gotham Narrow Light"/>
          <w:color w:val="5EA1A5"/>
          <w:sz w:val="46"/>
          <w:szCs w:val="2"/>
          <w:lang w:bidi="ar-EG"/>
        </w:rPr>
      </w:pPr>
      <w:r w:rsidRPr="002D0FA2">
        <w:rPr>
          <w:rFonts w:ascii="Gotham Light" w:hAnsi="Gotham Light"/>
          <w:noProof/>
          <w:color w:val="5EA1A5"/>
          <w:sz w:val="8"/>
          <w:szCs w:val="8"/>
          <w:lang w:bidi="ta-IN"/>
        </w:rPr>
        <w:drawing>
          <wp:anchor distT="0" distB="0" distL="114300" distR="114300" simplePos="0" relativeHeight="251656704" behindDoc="0" locked="0" layoutInCell="1" allowOverlap="1">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BD190F" w:rsidRPr="0024472A">
        <w:rPr>
          <w:rFonts w:ascii="Gotham Narrow Light" w:hAnsi="Gotham Narrow Light"/>
          <w:color w:val="5EA1A5"/>
          <w:sz w:val="46"/>
          <w:szCs w:val="2"/>
          <w:lang w:bidi="ar-EG"/>
        </w:rPr>
        <w:tab/>
      </w:r>
      <w:r w:rsidR="0024472A" w:rsidRPr="0024472A">
        <w:rPr>
          <w:rFonts w:ascii="Gotham Narrow Light" w:hAnsi="Gotham Narrow Light"/>
          <w:color w:val="5EA1A5"/>
          <w:sz w:val="46"/>
          <w:szCs w:val="2"/>
          <w:lang w:bidi="ar-EG"/>
        </w:rPr>
        <w:tab/>
      </w:r>
    </w:p>
    <w:p w:rsidR="00617BF4" w:rsidRDefault="00617BF4" w:rsidP="00184B62">
      <w:pPr>
        <w:bidi w:val="0"/>
        <w:jc w:val="center"/>
        <w:rPr>
          <w:rFonts w:ascii="Gotham Narrow Book" w:hAnsi="Gotham Narrow Book"/>
          <w:color w:val="205B83"/>
          <w:sz w:val="48"/>
          <w:szCs w:val="48"/>
          <w:lang w:bidi="ar-EG"/>
        </w:rPr>
      </w:pPr>
    </w:p>
    <w:p w:rsidR="005666DC" w:rsidRPr="00D17004" w:rsidRDefault="00D17004" w:rsidP="00D17004">
      <w:pPr>
        <w:bidi w:val="0"/>
        <w:spacing w:line="240" w:lineRule="auto"/>
        <w:jc w:val="center"/>
        <w:rPr>
          <w:rFonts w:ascii="Gotham Narrow Book" w:hAnsi="Gotham Narrow Book"/>
          <w:b/>
          <w:bCs/>
          <w:color w:val="1F4E79" w:themeColor="accent1" w:themeShade="80"/>
          <w:sz w:val="24"/>
          <w:szCs w:val="24"/>
          <w:lang w:bidi="ar-EG"/>
        </w:rPr>
      </w:pPr>
      <w:r w:rsidRPr="00D17004">
        <w:rPr>
          <w:rFonts w:ascii="Gotham Narrow Book" w:hAnsi="Gotham Narrow Book"/>
          <w:b/>
          <w:bCs/>
          <w:color w:val="1F4E79" w:themeColor="accent1" w:themeShade="80"/>
          <w:sz w:val="24"/>
          <w:szCs w:val="24"/>
          <w:lang w:bidi="ar-EG"/>
        </w:rPr>
        <w:t>Автор: Мухамед Ел Емин ибн Мухамед Ел Мухтар Еш Шенкити</w:t>
      </w:r>
    </w:p>
    <w:p w:rsidR="00D46176" w:rsidRPr="00853076" w:rsidRDefault="00D46176" w:rsidP="00184B62">
      <w:pPr>
        <w:bidi w:val="0"/>
        <w:jc w:val="center"/>
        <w:rPr>
          <w:rFonts w:ascii="Gotham Narrow Light" w:hAnsi="Gotham Narrow Light"/>
          <w:color w:val="006666"/>
          <w:sz w:val="2"/>
          <w:szCs w:val="2"/>
          <w:lang w:bidi="ar-EG"/>
        </w:rPr>
      </w:pPr>
    </w:p>
    <w:p w:rsidR="005666DC" w:rsidRPr="005666DC" w:rsidRDefault="005666DC" w:rsidP="00184B62">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B50A3A" w:rsidRPr="00B50A3A" w:rsidRDefault="00B50A3A" w:rsidP="00184B62">
      <w:pPr>
        <w:bidi w:val="0"/>
        <w:jc w:val="center"/>
        <w:rPr>
          <w:rFonts w:ascii="Gotham Narrow Light" w:hAnsi="Gotham Narrow Light"/>
          <w:color w:val="006666"/>
          <w:sz w:val="2"/>
          <w:szCs w:val="2"/>
          <w:lang w:bidi="ar-EG"/>
        </w:rPr>
      </w:pPr>
    </w:p>
    <w:p w:rsidR="00D17004" w:rsidRPr="00D17004" w:rsidRDefault="00D17004" w:rsidP="00D17004">
      <w:pPr>
        <w:bidi w:val="0"/>
        <w:spacing w:line="240" w:lineRule="auto"/>
        <w:jc w:val="center"/>
        <w:rPr>
          <w:rFonts w:ascii="Gotham Narrow Book" w:hAnsi="Gotham Narrow Book"/>
          <w:b/>
          <w:bCs/>
          <w:color w:val="1F4E79" w:themeColor="accent1" w:themeShade="80"/>
          <w:sz w:val="24"/>
          <w:szCs w:val="24"/>
          <w:lang w:bidi="ar-EG"/>
        </w:rPr>
      </w:pPr>
      <w:r w:rsidRPr="00D17004">
        <w:rPr>
          <w:rFonts w:ascii="Gotham Narrow Book" w:hAnsi="Gotham Narrow Book"/>
          <w:b/>
          <w:bCs/>
          <w:color w:val="1F4E79" w:themeColor="accent1" w:themeShade="80"/>
          <w:sz w:val="24"/>
          <w:szCs w:val="24"/>
          <w:lang w:bidi="ar-EG"/>
        </w:rPr>
        <w:t>Превод: м-р Амел Куртиши</w:t>
      </w:r>
    </w:p>
    <w:p w:rsidR="00D17004" w:rsidRPr="00D17004" w:rsidRDefault="00D17004" w:rsidP="00D17004">
      <w:pPr>
        <w:bidi w:val="0"/>
        <w:spacing w:line="240" w:lineRule="auto"/>
        <w:jc w:val="center"/>
        <w:rPr>
          <w:rFonts w:ascii="Gotham Narrow Book" w:hAnsi="Gotham Narrow Book"/>
          <w:b/>
          <w:bCs/>
          <w:color w:val="1F4E79" w:themeColor="accent1" w:themeShade="80"/>
          <w:sz w:val="24"/>
          <w:szCs w:val="24"/>
          <w:lang w:bidi="ar-EG"/>
        </w:rPr>
      </w:pPr>
      <w:r w:rsidRPr="00D17004">
        <w:rPr>
          <w:rFonts w:ascii="Gotham Narrow Book" w:hAnsi="Gotham Narrow Book"/>
          <w:b/>
          <w:bCs/>
          <w:color w:val="1F4E79" w:themeColor="accent1" w:themeShade="80"/>
          <w:sz w:val="24"/>
          <w:szCs w:val="24"/>
          <w:lang w:bidi="ar-EG"/>
        </w:rPr>
        <w:t>Редакција: Рамадан Банушев</w:t>
      </w:r>
    </w:p>
    <w:p w:rsidR="008B3703" w:rsidRDefault="00E348FC" w:rsidP="00D17004">
      <w:pPr>
        <w:bidi w:val="0"/>
        <w:spacing w:line="240" w:lineRule="auto"/>
        <w:jc w:val="center"/>
        <w:rPr>
          <w:rFonts w:ascii="Gotham Narrow Light" w:hAnsi="Gotham Narrow Light"/>
          <w:color w:val="006666"/>
          <w:sz w:val="36"/>
          <w:szCs w:val="36"/>
          <w:lang w:bidi="ar-EG"/>
        </w:rPr>
      </w:pPr>
      <w:r w:rsidRPr="00E348FC">
        <w:rPr>
          <w:rFonts w:ascii="Gotham Narrow Book" w:hAnsi="Gotham Narrow Book"/>
          <w:b/>
          <w:bCs/>
          <w:color w:val="1F4E79" w:themeColor="accent1" w:themeShade="80"/>
          <w:sz w:val="24"/>
          <w:szCs w:val="24"/>
          <w:lang w:bidi="ar-EG"/>
        </w:rPr>
        <w:t>Јазична редакција</w:t>
      </w:r>
      <w:r w:rsidR="00575AC2">
        <w:rPr>
          <w:rFonts w:ascii="Gotham Narrow Book" w:hAnsi="Gotham Narrow Book"/>
          <w:b/>
          <w:bCs/>
          <w:color w:val="1F4E79" w:themeColor="accent1" w:themeShade="80"/>
          <w:sz w:val="24"/>
          <w:szCs w:val="24"/>
          <w:lang w:bidi="ar-EG"/>
        </w:rPr>
        <w:t>: Фатмир</w:t>
      </w:r>
      <w:bookmarkStart w:id="0" w:name="_GoBack"/>
      <w:bookmarkEnd w:id="0"/>
      <w:r w:rsidR="00575AC2">
        <w:rPr>
          <w:rFonts w:ascii="Gotham Narrow Book" w:hAnsi="Gotham Narrow Book"/>
          <w:b/>
          <w:bCs/>
          <w:color w:val="1F4E79" w:themeColor="accent1" w:themeShade="80"/>
          <w:sz w:val="24"/>
          <w:szCs w:val="24"/>
          <w:lang w:bidi="ar-EG"/>
        </w:rPr>
        <w:t xml:space="preserve"> Ковач</w:t>
      </w:r>
      <w:r w:rsidR="008B3703">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266983" w:rsidRDefault="00D17004" w:rsidP="00184B62">
      <w:pPr>
        <w:bidi w:val="0"/>
        <w:spacing w:line="240" w:lineRule="auto"/>
        <w:jc w:val="center"/>
        <w:rPr>
          <w:rFonts w:ascii="ae_AlArabiya" w:hAnsi="ae_AlArabiya" w:cs="KFGQPC Uthman Taha Naskh"/>
          <w:color w:val="205B83"/>
          <w:sz w:val="72"/>
          <w:szCs w:val="72"/>
          <w:lang w:bidi="ar-EG"/>
        </w:rPr>
      </w:pPr>
      <w:r w:rsidRPr="00266983">
        <w:rPr>
          <w:rFonts w:ascii="ae_AlArabiya" w:hAnsi="ae_AlArabiya" w:cs="KFGQPC Uthman Taha Naskh" w:hint="cs"/>
          <w:color w:val="205B83"/>
          <w:sz w:val="72"/>
          <w:szCs w:val="72"/>
          <w:rtl/>
          <w:lang w:bidi="ar-EG"/>
        </w:rPr>
        <w:lastRenderedPageBreak/>
        <w:t>الإسلام دين كامل</w:t>
      </w:r>
    </w:p>
    <w:p w:rsidR="008B3703" w:rsidRPr="00853076" w:rsidRDefault="00266983" w:rsidP="00184B62">
      <w:pPr>
        <w:bidi w:val="0"/>
        <w:jc w:val="center"/>
        <w:rPr>
          <w:rFonts w:ascii="Gotham Narrow Light" w:hAnsi="Gotham Narrow Light"/>
          <w:color w:val="5EA1A5"/>
          <w:sz w:val="12"/>
          <w:szCs w:val="12"/>
          <w:lang w:bidi="ar-EG"/>
        </w:rPr>
      </w:pPr>
      <w:r w:rsidRPr="00266983">
        <w:rPr>
          <w:rFonts w:ascii="Gotham Light" w:hAnsi="Gotham Light" w:cs="KFGQPC Uthman Taha Naskh"/>
          <w:noProof/>
          <w:color w:val="5EA1A5"/>
          <w:sz w:val="72"/>
          <w:szCs w:val="72"/>
          <w:lang w:bidi="ta-IN"/>
        </w:rPr>
        <w:drawing>
          <wp:anchor distT="0" distB="0" distL="114300" distR="114300" simplePos="0" relativeHeight="251659264" behindDoc="0" locked="0" layoutInCell="1" allowOverlap="1">
            <wp:simplePos x="0" y="0"/>
            <wp:positionH relativeFrom="margin">
              <wp:posOffset>-15240</wp:posOffset>
            </wp:positionH>
            <wp:positionV relativeFrom="paragraph">
              <wp:posOffset>46990</wp:posOffset>
            </wp:positionV>
            <wp:extent cx="3253105" cy="4730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8B3703" w:rsidRDefault="008B3703" w:rsidP="00184B62">
      <w:pPr>
        <w:tabs>
          <w:tab w:val="left" w:pos="753"/>
          <w:tab w:val="center" w:pos="3968"/>
        </w:tabs>
        <w:bidi w:val="0"/>
        <w:rPr>
          <w:rFonts w:ascii="Gotham Narrow Light" w:hAnsi="Gotham Narrow Light"/>
          <w:color w:val="5EA1A5"/>
          <w:sz w:val="100"/>
          <w:szCs w:val="100"/>
          <w:lang w:bidi="ar-EG"/>
        </w:rPr>
      </w:pPr>
      <w:r w:rsidRPr="00853076">
        <w:rPr>
          <w:rFonts w:ascii="Gotham Narrow Light" w:hAnsi="Gotham Narrow Light"/>
          <w:color w:val="5EA1A5"/>
          <w:sz w:val="100"/>
          <w:szCs w:val="100"/>
          <w:lang w:bidi="ar-EG"/>
        </w:rPr>
        <w:tab/>
      </w:r>
    </w:p>
    <w:p w:rsidR="008B3703" w:rsidRPr="00266983" w:rsidRDefault="00E348FC" w:rsidP="00E348FC">
      <w:pPr>
        <w:bidi w:val="0"/>
        <w:spacing w:line="240" w:lineRule="auto"/>
        <w:jc w:val="center"/>
        <w:rPr>
          <w:rFonts w:ascii="ae_AlArabiya" w:hAnsi="ae_AlArabiya" w:cs="KFGQPC Uthman Taha Naskh"/>
          <w:color w:val="205B83"/>
          <w:sz w:val="28"/>
          <w:szCs w:val="28"/>
          <w:lang w:bidi="ar-EG"/>
        </w:rPr>
      </w:pPr>
      <w:r w:rsidRPr="00266983">
        <w:rPr>
          <w:rFonts w:ascii="ae_AlArabiya" w:hAnsi="ae_AlArabiya" w:cs="KFGQPC Uthman Taha Naskh" w:hint="cs"/>
          <w:color w:val="205B83"/>
          <w:sz w:val="28"/>
          <w:szCs w:val="28"/>
          <w:rtl/>
          <w:lang w:bidi="ar-EG"/>
        </w:rPr>
        <w:t>محمد الأمين بن محمد المختار الشنقيطي</w:t>
      </w:r>
    </w:p>
    <w:p w:rsidR="008B3703" w:rsidRPr="00BE1EFB" w:rsidRDefault="008B3703" w:rsidP="00BE1EFB">
      <w:pPr>
        <w:bidi w:val="0"/>
        <w:jc w:val="center"/>
        <w:rPr>
          <w:rFonts w:ascii="Adobe نسخ Medium" w:hAnsi="Adobe نسخ Medium" w:cs="Adobe نسخ Medium"/>
          <w:color w:val="595959" w:themeColor="text1" w:themeTint="A6"/>
          <w:sz w:val="2"/>
          <w:szCs w:val="2"/>
          <w:rtl/>
          <w:lang w:bidi="ar-EG"/>
        </w:rPr>
      </w:pPr>
    </w:p>
    <w:p w:rsidR="008B3703" w:rsidRPr="008B3703" w:rsidRDefault="008B3703" w:rsidP="00BE1EFB">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E348FC" w:rsidRPr="00266983" w:rsidRDefault="00E348FC" w:rsidP="00E348FC">
      <w:pPr>
        <w:bidi w:val="0"/>
        <w:spacing w:line="240" w:lineRule="auto"/>
        <w:jc w:val="center"/>
        <w:rPr>
          <w:rFonts w:ascii="ae_AlArabiya" w:hAnsi="ae_AlArabiya" w:cs="KFGQPC Uthman Taha Naskh"/>
          <w:color w:val="205B83"/>
          <w:sz w:val="28"/>
          <w:szCs w:val="28"/>
          <w:rtl/>
          <w:lang w:bidi="ar-EG"/>
        </w:rPr>
      </w:pPr>
      <w:r w:rsidRPr="00266983">
        <w:rPr>
          <w:rFonts w:ascii="ae_AlArabiya" w:hAnsi="ae_AlArabiya" w:cs="KFGQPC Uthman Taha Naskh" w:hint="cs"/>
          <w:color w:val="205B83"/>
          <w:sz w:val="28"/>
          <w:szCs w:val="28"/>
          <w:rtl/>
          <w:lang w:bidi="ar-EG"/>
        </w:rPr>
        <w:t>ترجمة: طلحة كورتيشي</w:t>
      </w:r>
    </w:p>
    <w:p w:rsidR="00E348FC" w:rsidRDefault="008C4E9F" w:rsidP="00E348FC">
      <w:pPr>
        <w:bidi w:val="0"/>
        <w:spacing w:line="240" w:lineRule="auto"/>
        <w:jc w:val="center"/>
        <w:rPr>
          <w:rFonts w:ascii="ae_AlArabiya" w:hAnsi="ae_AlArabiya" w:cs="ae_AlArabiya"/>
          <w:color w:val="205B83"/>
          <w:sz w:val="28"/>
          <w:szCs w:val="28"/>
          <w:rtl/>
          <w:lang w:bidi="ar-EG"/>
        </w:rPr>
      </w:pPr>
      <w:r>
        <w:rPr>
          <w:rFonts w:ascii="ae_AlArabiya" w:hAnsi="ae_AlArabiya" w:cs="KFGQPC Uthman Taha Naskh" w:hint="cs"/>
          <w:color w:val="205B83"/>
          <w:sz w:val="28"/>
          <w:szCs w:val="28"/>
          <w:rtl/>
          <w:lang w:bidi="ar-EG"/>
        </w:rPr>
        <w:t>م</w:t>
      </w:r>
      <w:r w:rsidR="00E348FC" w:rsidRPr="00266983">
        <w:rPr>
          <w:rFonts w:ascii="ae_AlArabiya" w:hAnsi="ae_AlArabiya" w:cs="KFGQPC Uthman Taha Naskh" w:hint="cs"/>
          <w:color w:val="205B83"/>
          <w:sz w:val="28"/>
          <w:szCs w:val="28"/>
          <w:rtl/>
          <w:lang w:bidi="ar-EG"/>
        </w:rPr>
        <w:t>راجعة:رمضان بانوشف</w:t>
      </w:r>
    </w:p>
    <w:p w:rsidR="00BF04A9" w:rsidRPr="00266983" w:rsidRDefault="00BF04A9" w:rsidP="00E348FC">
      <w:pPr>
        <w:bidi w:val="0"/>
        <w:spacing w:line="240" w:lineRule="auto"/>
        <w:jc w:val="center"/>
        <w:rPr>
          <w:rFonts w:ascii="Gotham Narrow Light" w:hAnsi="Gotham Narrow Light" w:cs="KFGQPC Uthman Taha Naskh"/>
          <w:color w:val="006666"/>
          <w:sz w:val="36"/>
          <w:szCs w:val="36"/>
          <w:lang w:bidi="ar-EG"/>
        </w:rPr>
      </w:pPr>
      <w:r w:rsidRPr="00266983">
        <w:rPr>
          <w:rFonts w:ascii="Gotham Narrow Light" w:hAnsi="Gotham Narrow Light" w:cs="KFGQPC Uthman Taha Naskh"/>
          <w:color w:val="006666"/>
          <w:sz w:val="40"/>
          <w:szCs w:val="40"/>
          <w:lang w:bidi="ar-EG"/>
        </w:rPr>
        <w:br w:type="page"/>
      </w:r>
    </w:p>
    <w:p w:rsidR="000A6307" w:rsidRPr="00641AC8" w:rsidRDefault="000A6307" w:rsidP="00600E79">
      <w:pPr>
        <w:pStyle w:val="Heading1"/>
        <w:bidi w:val="0"/>
        <w:jc w:val="center"/>
        <w:rPr>
          <w:rFonts w:ascii="Gotham" w:hAnsi="Gotham"/>
          <w:lang w:bidi="ar-EG"/>
        </w:rPr>
      </w:pPr>
      <w:r w:rsidRPr="00641AC8">
        <w:rPr>
          <w:rFonts w:ascii="Gotham" w:hAnsi="Gotham"/>
          <w:noProof/>
          <w:lang w:bidi="ta-IN"/>
        </w:rPr>
        <w:lastRenderedPageBreak/>
        <w:drawing>
          <wp:anchor distT="0" distB="0" distL="114300" distR="114300" simplePos="0" relativeHeight="251658752" behindDoc="0" locked="0" layoutInCell="1" allowOverlap="1">
            <wp:simplePos x="0" y="0"/>
            <wp:positionH relativeFrom="margin">
              <wp:posOffset>292238</wp:posOffset>
            </wp:positionH>
            <wp:positionV relativeFrom="paragraph">
              <wp:posOffset>260985</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bookmarkStart w:id="1" w:name="_Toc480718301"/>
      <w:r w:rsidR="00E348FC" w:rsidRPr="00641AC8">
        <w:rPr>
          <w:rFonts w:ascii="Gotham" w:hAnsi="Gotham"/>
          <w:lang w:bidi="ar-EG"/>
        </w:rPr>
        <w:t>Вовед</w:t>
      </w:r>
      <w:bookmarkEnd w:id="1"/>
    </w:p>
    <w:p w:rsidR="000A6307" w:rsidRPr="003E1AC6" w:rsidRDefault="000A6307" w:rsidP="00184B62">
      <w:pPr>
        <w:bidi w:val="0"/>
        <w:jc w:val="both"/>
        <w:rPr>
          <w:rFonts w:ascii="Gotham Narrow Light" w:hAnsi="Gotham Narrow Light"/>
          <w:color w:val="006666"/>
          <w:sz w:val="10"/>
          <w:szCs w:val="10"/>
          <w:lang w:bidi="ar-EG"/>
        </w:rPr>
      </w:pPr>
    </w:p>
    <w:p w:rsidR="00600E79" w:rsidRDefault="00600E79" w:rsidP="00E348FC">
      <w:pPr>
        <w:bidi w:val="0"/>
        <w:spacing w:line="276" w:lineRule="auto"/>
        <w:ind w:firstLine="720"/>
        <w:jc w:val="both"/>
        <w:rPr>
          <w:rFonts w:ascii="Gotham Narrow Book" w:hAnsi="Gotham Narrow Book"/>
          <w:color w:val="1F4E79" w:themeColor="accent1" w:themeShade="80"/>
          <w:sz w:val="24"/>
          <w:szCs w:val="24"/>
          <w:lang w:bidi="ar-EG"/>
        </w:rPr>
      </w:pPr>
    </w:p>
    <w:p w:rsidR="00E348FC" w:rsidRPr="00C41165" w:rsidRDefault="00E348FC" w:rsidP="00600E79">
      <w:pPr>
        <w:bidi w:val="0"/>
        <w:spacing w:line="276" w:lineRule="auto"/>
        <w:ind w:firstLine="720"/>
        <w:jc w:val="both"/>
        <w:rPr>
          <w:rFonts w:ascii="Gotham Narrow Book" w:hAnsi="Gotham Narrow Book"/>
          <w:color w:val="1F4E79" w:themeColor="accent1" w:themeShade="80"/>
          <w:sz w:val="24"/>
          <w:szCs w:val="24"/>
          <w:lang w:bidi="ar-EG"/>
        </w:rPr>
      </w:pPr>
      <w:r w:rsidRPr="00C41165">
        <w:rPr>
          <w:rFonts w:ascii="Gotham Narrow Book" w:hAnsi="Gotham Narrow Book"/>
          <w:color w:val="1F4E79" w:themeColor="accent1" w:themeShade="80"/>
          <w:sz w:val="24"/>
          <w:szCs w:val="24"/>
          <w:lang w:bidi="ar-EG"/>
        </w:rPr>
        <w:t>Во името на Аллах, Сомилосниот, Милостивиот</w:t>
      </w:r>
    </w:p>
    <w:p w:rsidR="00E348FC" w:rsidRPr="00C41165" w:rsidRDefault="00E348FC" w:rsidP="00E348FC">
      <w:pPr>
        <w:bidi w:val="0"/>
        <w:spacing w:line="276" w:lineRule="auto"/>
        <w:ind w:firstLine="720"/>
        <w:jc w:val="both"/>
        <w:rPr>
          <w:rFonts w:ascii="Gotham Narrow Book" w:hAnsi="Gotham Narrow Book"/>
          <w:color w:val="1F4E79" w:themeColor="accent1" w:themeShade="80"/>
          <w:sz w:val="24"/>
          <w:szCs w:val="24"/>
          <w:rtl/>
          <w:lang w:bidi="ar-EG"/>
        </w:rPr>
      </w:pPr>
      <w:r w:rsidRPr="00C41165">
        <w:rPr>
          <w:rFonts w:ascii="Gotham Narrow Book" w:hAnsi="Gotham Narrow Book"/>
          <w:color w:val="1F4E79" w:themeColor="accent1" w:themeShade="80"/>
          <w:sz w:val="24"/>
          <w:szCs w:val="24"/>
          <w:lang w:bidi="ar-EG"/>
        </w:rPr>
        <w:t xml:space="preserve">Благодарноста му припаѓа на Аллах </w:t>
      </w:r>
      <w:r w:rsidRPr="00C41165">
        <w:rPr>
          <w:rFonts w:ascii="Gotham Narrow Book" w:hAnsi="Gotham Narrow Book"/>
          <w:color w:val="1F4E79" w:themeColor="accent1" w:themeShade="80"/>
          <w:sz w:val="24"/>
          <w:szCs w:val="24"/>
          <w:rtl/>
          <w:lang w:bidi="ar-EG"/>
        </w:rPr>
        <w:t>ﷻ</w:t>
      </w:r>
      <w:r w:rsidRPr="00C41165">
        <w:rPr>
          <w:rFonts w:ascii="Gotham Narrow Book" w:hAnsi="Gotham Narrow Book"/>
          <w:color w:val="1F4E79" w:themeColor="accent1" w:themeShade="80"/>
          <w:sz w:val="24"/>
          <w:szCs w:val="24"/>
          <w:lang w:bidi="ar-EG"/>
        </w:rPr>
        <w:t xml:space="preserve">, Господарот на световите, Божјиот благослов и мир нека се со нашиот пратеник Мухамед </w:t>
      </w:r>
      <w:r w:rsidRPr="00C41165">
        <w:rPr>
          <w:rFonts w:ascii="Gotham Narrow Book" w:hAnsi="Gotham Narrow Book"/>
          <w:color w:val="1F4E79" w:themeColor="accent1" w:themeShade="80"/>
          <w:sz w:val="24"/>
          <w:szCs w:val="24"/>
          <w:rtl/>
          <w:lang w:bidi="ar-EG"/>
        </w:rPr>
        <w:t>ﷺ</w:t>
      </w:r>
      <w:r w:rsidRPr="00C41165">
        <w:rPr>
          <w:rFonts w:ascii="Gotham Narrow Book" w:hAnsi="Gotham Narrow Book"/>
          <w:color w:val="1F4E79" w:themeColor="accent1" w:themeShade="80"/>
          <w:sz w:val="24"/>
          <w:szCs w:val="24"/>
          <w:lang w:bidi="ar-EG"/>
        </w:rPr>
        <w:t>, со неговото семејство, придружниците и сите оние што повикуваат во она во што и тој повикувал, до Судниот ден.</w:t>
      </w:r>
    </w:p>
    <w:p w:rsidR="00E348FC" w:rsidRPr="00C41165" w:rsidRDefault="00E348FC" w:rsidP="00E348FC">
      <w:pPr>
        <w:bidi w:val="0"/>
        <w:spacing w:line="276" w:lineRule="auto"/>
        <w:ind w:firstLine="720"/>
        <w:jc w:val="both"/>
        <w:rPr>
          <w:rFonts w:ascii="Gotham Narrow Book" w:hAnsi="Gotham Narrow Book"/>
          <w:color w:val="1F4E79" w:themeColor="accent1" w:themeShade="80"/>
          <w:sz w:val="24"/>
          <w:szCs w:val="24"/>
          <w:lang w:bidi="ar-EG"/>
        </w:rPr>
      </w:pPr>
      <w:r w:rsidRPr="00C41165">
        <w:rPr>
          <w:rFonts w:ascii="Gotham Narrow Book" w:hAnsi="Gotham Narrow Book"/>
          <w:color w:val="1F4E79" w:themeColor="accent1" w:themeShade="80"/>
          <w:sz w:val="24"/>
          <w:szCs w:val="24"/>
          <w:lang w:bidi="ar-EG"/>
        </w:rPr>
        <w:t>И потоа велам:</w:t>
      </w:r>
    </w:p>
    <w:p w:rsidR="00E348FC" w:rsidRPr="00C41165" w:rsidRDefault="00E348FC" w:rsidP="00E348FC">
      <w:pPr>
        <w:bidi w:val="0"/>
        <w:spacing w:line="276" w:lineRule="auto"/>
        <w:ind w:firstLine="720"/>
        <w:jc w:val="both"/>
        <w:rPr>
          <w:rFonts w:ascii="Gotham Narrow Book" w:hAnsi="Gotham Narrow Book"/>
          <w:color w:val="1F4E79" w:themeColor="accent1" w:themeShade="80"/>
          <w:sz w:val="24"/>
          <w:szCs w:val="24"/>
          <w:lang w:bidi="ar-EG"/>
        </w:rPr>
      </w:pPr>
      <w:r w:rsidRPr="00C41165">
        <w:rPr>
          <w:rFonts w:ascii="Gotham Narrow Book" w:hAnsi="Gotham Narrow Book"/>
          <w:color w:val="1F4E79" w:themeColor="accent1" w:themeShade="80"/>
          <w:sz w:val="24"/>
          <w:szCs w:val="24"/>
          <w:lang w:bidi="ar-EG"/>
        </w:rPr>
        <w:t xml:space="preserve">Ова е предавањето кое го одржав во џамијата на Божјиот пратеник </w:t>
      </w:r>
      <w:r w:rsidRPr="00C41165">
        <w:rPr>
          <w:rFonts w:ascii="Gotham Narrow Book" w:hAnsi="Gotham Narrow Book"/>
          <w:color w:val="1F4E79" w:themeColor="accent1" w:themeShade="80"/>
          <w:sz w:val="24"/>
          <w:szCs w:val="24"/>
          <w:rtl/>
          <w:lang w:bidi="ar-EG"/>
        </w:rPr>
        <w:t>ﷺ</w:t>
      </w:r>
      <w:r w:rsidRPr="00C41165">
        <w:rPr>
          <w:rFonts w:ascii="Gotham Narrow Book" w:hAnsi="Gotham Narrow Book"/>
          <w:color w:val="1F4E79" w:themeColor="accent1" w:themeShade="80"/>
          <w:sz w:val="24"/>
          <w:szCs w:val="24"/>
          <w:lang w:bidi="ar-EG"/>
        </w:rPr>
        <w:t xml:space="preserve"> со барање на кралот на Мароко, кое потоа некои браќа побараа да го запишам и да го издадам. Позитивно одговорив на нивното барања со надеж дека истото ќе им биде од полза.</w:t>
      </w:r>
    </w:p>
    <w:p w:rsidR="00E348FC" w:rsidRPr="00C41165" w:rsidRDefault="00E348FC" w:rsidP="00E348FC">
      <w:pPr>
        <w:bidi w:val="0"/>
        <w:spacing w:line="276" w:lineRule="auto"/>
        <w:ind w:firstLine="720"/>
        <w:jc w:val="both"/>
        <w:rPr>
          <w:rFonts w:ascii="Gotham Narrow Book" w:hAnsi="Gotham Narrow Book"/>
          <w:color w:val="1F4E79" w:themeColor="accent1" w:themeShade="80"/>
          <w:sz w:val="24"/>
          <w:szCs w:val="24"/>
          <w:lang w:bidi="ar-EG"/>
        </w:rPr>
      </w:pPr>
      <w:r w:rsidRPr="00C41165">
        <w:rPr>
          <w:rFonts w:ascii="Gotham Narrow Book" w:hAnsi="Gotham Narrow Book"/>
          <w:color w:val="1F4E79" w:themeColor="accent1" w:themeShade="80"/>
          <w:sz w:val="24"/>
          <w:szCs w:val="24"/>
          <w:lang w:bidi="ar-EG"/>
        </w:rPr>
        <w:t xml:space="preserve">Возвишениот Аллах </w:t>
      </w:r>
      <w:r w:rsidRPr="00C41165">
        <w:rPr>
          <w:rFonts w:ascii="Gotham Narrow Book" w:hAnsi="Gotham Narrow Book"/>
          <w:color w:val="1F4E79" w:themeColor="accent1" w:themeShade="80"/>
          <w:sz w:val="24"/>
          <w:szCs w:val="24"/>
          <w:rtl/>
          <w:lang w:bidi="ar-EG"/>
        </w:rPr>
        <w:t>ﷻ</w:t>
      </w:r>
      <w:r w:rsidRPr="00C41165">
        <w:rPr>
          <w:rFonts w:ascii="Gotham Narrow Book" w:hAnsi="Gotham Narrow Book"/>
          <w:color w:val="1F4E79" w:themeColor="accent1" w:themeShade="80"/>
          <w:sz w:val="24"/>
          <w:szCs w:val="24"/>
          <w:lang w:bidi="ar-EG"/>
        </w:rPr>
        <w:t xml:space="preserve"> вели: </w:t>
      </w:r>
    </w:p>
    <w:p w:rsidR="00E348FC" w:rsidRPr="00C41165" w:rsidRDefault="00E348FC" w:rsidP="00E348FC">
      <w:pPr>
        <w:bidi w:val="0"/>
        <w:spacing w:line="276" w:lineRule="auto"/>
        <w:ind w:firstLine="720"/>
        <w:jc w:val="both"/>
        <w:rPr>
          <w:rFonts w:ascii="Gotham Narrow Book" w:hAnsi="Gotham Narrow Book"/>
          <w:color w:val="1F4E79" w:themeColor="accent1" w:themeShade="80"/>
          <w:sz w:val="24"/>
          <w:szCs w:val="24"/>
          <w:lang w:bidi="ar-EG"/>
        </w:rPr>
      </w:pPr>
      <w:r w:rsidRPr="00C41165">
        <w:rPr>
          <w:rFonts w:ascii="Gotham Narrow Book" w:hAnsi="Gotham Narrow Book"/>
          <w:b/>
          <w:bCs/>
          <w:i/>
          <w:iCs/>
          <w:color w:val="1F4E79" w:themeColor="accent1" w:themeShade="80"/>
          <w:sz w:val="24"/>
          <w:szCs w:val="24"/>
          <w:lang w:bidi="ar-EG"/>
        </w:rPr>
        <w:lastRenderedPageBreak/>
        <w:t xml:space="preserve">„Денес верата ваша ви ја усовршив и благодaтта Своја спрема вас ја надополнив и задоволен Сум исламот да ви биде вера.“ </w:t>
      </w:r>
      <w:r w:rsidRPr="00C41165">
        <w:rPr>
          <w:rFonts w:ascii="Gotham Narrow Book" w:hAnsi="Gotham Narrow Book"/>
          <w:color w:val="1F4E79" w:themeColor="accent1" w:themeShade="80"/>
          <w:sz w:val="24"/>
          <w:szCs w:val="24"/>
          <w:lang w:bidi="ar-EG"/>
        </w:rPr>
        <w:t>(Ел Маида, 3)</w:t>
      </w:r>
    </w:p>
    <w:p w:rsidR="00E348FC" w:rsidRPr="00C41165" w:rsidRDefault="00E348FC" w:rsidP="00E348FC">
      <w:pPr>
        <w:bidi w:val="0"/>
        <w:spacing w:line="276" w:lineRule="auto"/>
        <w:ind w:firstLine="720"/>
        <w:jc w:val="both"/>
        <w:rPr>
          <w:rFonts w:ascii="Gotham Narrow Book" w:hAnsi="Gotham Narrow Book"/>
          <w:color w:val="1F4E79" w:themeColor="accent1" w:themeShade="80"/>
          <w:sz w:val="24"/>
          <w:szCs w:val="24"/>
          <w:lang w:bidi="ar-EG"/>
        </w:rPr>
      </w:pPr>
      <w:r w:rsidRPr="00C41165">
        <w:rPr>
          <w:rFonts w:ascii="Gotham Narrow Book" w:hAnsi="Gotham Narrow Book"/>
          <w:color w:val="1F4E79" w:themeColor="accent1" w:themeShade="80"/>
          <w:sz w:val="24"/>
          <w:szCs w:val="24"/>
          <w:lang w:bidi="ar-EG"/>
        </w:rPr>
        <w:t>Денот спомнат во овој пасус е денот на Арафат, петокот</w:t>
      </w:r>
      <w:r w:rsidR="00C41165">
        <w:rPr>
          <w:color w:val="1F4E79" w:themeColor="accent1" w:themeShade="80"/>
          <w:sz w:val="24"/>
          <w:szCs w:val="24"/>
          <w:lang w:val="mk-MK" w:bidi="ar-EG"/>
        </w:rPr>
        <w:t xml:space="preserve"> </w:t>
      </w:r>
      <w:r w:rsidRPr="00C41165">
        <w:rPr>
          <w:rFonts w:ascii="Gotham Narrow Book" w:hAnsi="Gotham Narrow Book"/>
          <w:color w:val="1F4E79" w:themeColor="accent1" w:themeShade="80"/>
          <w:sz w:val="24"/>
          <w:szCs w:val="24"/>
          <w:lang w:bidi="ar-EG"/>
        </w:rPr>
        <w:t xml:space="preserve">од прошталниот аџилак на Божјиот пратеник </w:t>
      </w:r>
      <w:r w:rsidRPr="00C41165">
        <w:rPr>
          <w:rFonts w:ascii="Gotham Narrow Book" w:hAnsi="Gotham Narrow Book"/>
          <w:color w:val="1F4E79" w:themeColor="accent1" w:themeShade="80"/>
          <w:sz w:val="24"/>
          <w:szCs w:val="24"/>
          <w:rtl/>
          <w:lang w:bidi="ar-EG"/>
        </w:rPr>
        <w:t>ﷺ</w:t>
      </w:r>
      <w:r w:rsidRPr="00C41165">
        <w:rPr>
          <w:rFonts w:ascii="Gotham Narrow Book" w:hAnsi="Gotham Narrow Book"/>
          <w:color w:val="1F4E79" w:themeColor="accent1" w:themeShade="80"/>
          <w:sz w:val="24"/>
          <w:szCs w:val="24"/>
          <w:lang w:bidi="ar-EG"/>
        </w:rPr>
        <w:t>. Овој ајет</w:t>
      </w:r>
      <w:r w:rsidRPr="00A434DD">
        <w:rPr>
          <w:rFonts w:ascii="Gotham Narrow Book" w:hAnsi="Gotham Narrow Book"/>
          <w:color w:val="1F4E79" w:themeColor="accent1" w:themeShade="80"/>
          <w:vertAlign w:val="superscript"/>
          <w:lang w:bidi="ar-EG"/>
        </w:rPr>
        <w:footnoteReference w:id="2"/>
      </w:r>
      <w:r w:rsidRPr="00C41165">
        <w:rPr>
          <w:rFonts w:ascii="Gotham Narrow Book" w:hAnsi="Gotham Narrow Book"/>
          <w:color w:val="1F4E79" w:themeColor="accent1" w:themeShade="80"/>
          <w:sz w:val="24"/>
          <w:szCs w:val="24"/>
          <w:lang w:bidi="ar-EG"/>
        </w:rPr>
        <w:t xml:space="preserve"> е објавен додека Божјиот пратеник </w:t>
      </w:r>
      <w:r w:rsidRPr="00C41165">
        <w:rPr>
          <w:rFonts w:ascii="Gotham Narrow Book" w:hAnsi="Gotham Narrow Book"/>
          <w:color w:val="1F4E79" w:themeColor="accent1" w:themeShade="80"/>
          <w:sz w:val="24"/>
          <w:szCs w:val="24"/>
          <w:rtl/>
          <w:lang w:bidi="ar-EG"/>
        </w:rPr>
        <w:t>ﷺ</w:t>
      </w:r>
      <w:r w:rsidRPr="00C41165">
        <w:rPr>
          <w:rFonts w:ascii="Gotham Narrow Book" w:hAnsi="Gotham Narrow Book"/>
          <w:color w:val="1F4E79" w:themeColor="accent1" w:themeShade="80"/>
          <w:sz w:val="24"/>
          <w:szCs w:val="24"/>
          <w:lang w:bidi="ar-EG"/>
        </w:rPr>
        <w:t xml:space="preserve"> престојувал на Арафат, во втората половина на денот и по објавата на овој ајет Божјиот пратеник живеел уште осумдесет и еден ден.</w:t>
      </w:r>
    </w:p>
    <w:p w:rsidR="00E348FC" w:rsidRPr="00C41165" w:rsidRDefault="00E348FC" w:rsidP="00E348FC">
      <w:pPr>
        <w:bidi w:val="0"/>
        <w:spacing w:line="276" w:lineRule="auto"/>
        <w:ind w:firstLine="720"/>
        <w:jc w:val="both"/>
        <w:rPr>
          <w:rFonts w:ascii="Gotham Narrow Book" w:hAnsi="Gotham Narrow Book"/>
          <w:color w:val="1F4E79" w:themeColor="accent1" w:themeShade="80"/>
          <w:sz w:val="24"/>
          <w:szCs w:val="24"/>
          <w:lang w:bidi="ar-EG"/>
        </w:rPr>
      </w:pPr>
      <w:r w:rsidRPr="00C41165">
        <w:rPr>
          <w:rFonts w:ascii="Gotham Narrow Book" w:hAnsi="Gotham Narrow Book"/>
          <w:color w:val="1F4E79" w:themeColor="accent1" w:themeShade="80"/>
          <w:sz w:val="24"/>
          <w:szCs w:val="24"/>
          <w:lang w:bidi="ar-EG"/>
        </w:rPr>
        <w:t xml:space="preserve">Возвишениот Бог во овој благороден курански пасус тврди дека Тој за нас ја усовршил нашата вера. Поради таа причина ништо од неа никогаш нема да биде одземено, ниту пак ќе има потреба нешто да ѝ се додаде. Поради оваа причина праќањето Божји пратеници, Аллаховиот мир и спас нека е врз сите нив, завршува со Мухамед </w:t>
      </w:r>
      <w:r w:rsidRPr="00C41165">
        <w:rPr>
          <w:rFonts w:ascii="Gotham Narrow Book" w:hAnsi="Gotham Narrow Book"/>
          <w:color w:val="1F4E79" w:themeColor="accent1" w:themeShade="80"/>
          <w:sz w:val="24"/>
          <w:szCs w:val="24"/>
          <w:rtl/>
          <w:lang w:bidi="ar-EG"/>
        </w:rPr>
        <w:t>ﷺ</w:t>
      </w:r>
      <w:r w:rsidRPr="00C41165">
        <w:rPr>
          <w:rFonts w:ascii="Gotham Narrow Book" w:hAnsi="Gotham Narrow Book"/>
          <w:color w:val="1F4E79" w:themeColor="accent1" w:themeShade="80"/>
          <w:sz w:val="24"/>
          <w:szCs w:val="24"/>
          <w:lang w:bidi="ar-EG"/>
        </w:rPr>
        <w:t xml:space="preserve">, </w:t>
      </w:r>
      <w:r w:rsidRPr="00C41165">
        <w:rPr>
          <w:rFonts w:ascii="Gotham Narrow Book" w:hAnsi="Gotham Narrow Book"/>
          <w:color w:val="1F4E79" w:themeColor="accent1" w:themeShade="80"/>
          <w:sz w:val="24"/>
          <w:szCs w:val="24"/>
          <w:lang w:bidi="ar-EG"/>
        </w:rPr>
        <w:lastRenderedPageBreak/>
        <w:t>како печат на сите објави и последен од сите пратеници.</w:t>
      </w:r>
    </w:p>
    <w:p w:rsidR="00E348FC" w:rsidRPr="00C41165" w:rsidRDefault="00E348FC" w:rsidP="00E348FC">
      <w:pPr>
        <w:bidi w:val="0"/>
        <w:spacing w:line="276" w:lineRule="auto"/>
        <w:ind w:firstLine="720"/>
        <w:jc w:val="both"/>
        <w:rPr>
          <w:rFonts w:ascii="Gotham Narrow Book" w:hAnsi="Gotham Narrow Book"/>
          <w:color w:val="1F4E79" w:themeColor="accent1" w:themeShade="80"/>
          <w:sz w:val="24"/>
          <w:szCs w:val="24"/>
          <w:lang w:bidi="ar-EG"/>
        </w:rPr>
      </w:pPr>
      <w:r w:rsidRPr="00C41165">
        <w:rPr>
          <w:rFonts w:ascii="Gotham Narrow Book" w:hAnsi="Gotham Narrow Book"/>
          <w:color w:val="1F4E79" w:themeColor="accent1" w:themeShade="80"/>
          <w:sz w:val="24"/>
          <w:szCs w:val="24"/>
          <w:lang w:bidi="ar-EG"/>
        </w:rPr>
        <w:t xml:space="preserve">Како дополнување на ова, Аллах </w:t>
      </w:r>
      <w:r w:rsidRPr="00C41165">
        <w:rPr>
          <w:rFonts w:ascii="Gotham Narrow Book" w:hAnsi="Gotham Narrow Book"/>
          <w:color w:val="1F4E79" w:themeColor="accent1" w:themeShade="80"/>
          <w:sz w:val="24"/>
          <w:szCs w:val="24"/>
          <w:rtl/>
          <w:lang w:bidi="ar-EG"/>
        </w:rPr>
        <w:t>ﷻ</w:t>
      </w:r>
      <w:r w:rsidRPr="00C41165">
        <w:rPr>
          <w:rFonts w:ascii="Gotham Narrow Book" w:hAnsi="Gotham Narrow Book"/>
          <w:color w:val="1F4E79" w:themeColor="accent1" w:themeShade="80"/>
          <w:sz w:val="24"/>
          <w:szCs w:val="24"/>
          <w:lang w:bidi="ar-EG"/>
        </w:rPr>
        <w:t xml:space="preserve"> вели дека Тој е задоволен исламот да биде наша вера и дека ништо нема да биде причина Тој (некогаш) да биде незадоволен од таа вера. Поради оваа причина Тој јасно ќе каже дека од никого не прифаќа исповедање на друга вера освен исламот. </w:t>
      </w:r>
    </w:p>
    <w:p w:rsidR="00E348FC" w:rsidRPr="00C41165" w:rsidRDefault="00E348FC" w:rsidP="00E348FC">
      <w:pPr>
        <w:bidi w:val="0"/>
        <w:spacing w:line="276" w:lineRule="auto"/>
        <w:jc w:val="both"/>
        <w:rPr>
          <w:rFonts w:ascii="Gotham Narrow Book" w:hAnsi="Gotham Narrow Book"/>
          <w:color w:val="1F4E79" w:themeColor="accent1" w:themeShade="80"/>
          <w:sz w:val="24"/>
          <w:szCs w:val="24"/>
          <w:lang w:bidi="ar-EG"/>
        </w:rPr>
      </w:pPr>
      <w:r w:rsidRPr="00C41165">
        <w:rPr>
          <w:rFonts w:ascii="Gotham Narrow Book" w:hAnsi="Gotham Narrow Book"/>
          <w:color w:val="1F4E79" w:themeColor="accent1" w:themeShade="80"/>
          <w:sz w:val="24"/>
          <w:szCs w:val="24"/>
          <w:lang w:bidi="ar-EG"/>
        </w:rPr>
        <w:t>Тој вели:</w:t>
      </w:r>
    </w:p>
    <w:p w:rsidR="00E348FC" w:rsidRPr="00C41165" w:rsidRDefault="00E348FC" w:rsidP="00E348FC">
      <w:pPr>
        <w:bidi w:val="0"/>
        <w:spacing w:line="276" w:lineRule="auto"/>
        <w:ind w:firstLine="720"/>
        <w:jc w:val="both"/>
        <w:rPr>
          <w:rFonts w:ascii="Gotham Narrow Book" w:hAnsi="Gotham Narrow Book"/>
          <w:color w:val="1F4E79" w:themeColor="accent1" w:themeShade="80"/>
          <w:sz w:val="24"/>
          <w:szCs w:val="24"/>
          <w:lang w:bidi="ar-EG"/>
        </w:rPr>
      </w:pPr>
      <w:r w:rsidRPr="00C41165">
        <w:rPr>
          <w:rFonts w:ascii="Gotham Narrow Book" w:hAnsi="Gotham Narrow Book"/>
          <w:b/>
          <w:bCs/>
          <w:i/>
          <w:iCs/>
          <w:color w:val="1F4E79" w:themeColor="accent1" w:themeShade="80"/>
          <w:sz w:val="24"/>
          <w:szCs w:val="24"/>
          <w:lang w:bidi="ar-EG"/>
        </w:rPr>
        <w:t>„А тој што сака друга вера освен исламот, нема да му биде примена, и тој на оној свет ќе биде меѓу губитниците. “</w:t>
      </w:r>
      <w:r w:rsidRPr="00C41165">
        <w:rPr>
          <w:rFonts w:ascii="Gotham Narrow Book" w:hAnsi="Gotham Narrow Book"/>
          <w:color w:val="1F4E79" w:themeColor="accent1" w:themeShade="80"/>
          <w:sz w:val="24"/>
          <w:szCs w:val="24"/>
          <w:lang w:bidi="ar-EG"/>
        </w:rPr>
        <w:t xml:space="preserve"> (Али Имран, 85)</w:t>
      </w:r>
    </w:p>
    <w:p w:rsidR="00E348FC" w:rsidRPr="00C41165" w:rsidRDefault="00E348FC" w:rsidP="00E348FC">
      <w:pPr>
        <w:bidi w:val="0"/>
        <w:spacing w:line="276" w:lineRule="auto"/>
        <w:ind w:firstLine="720"/>
        <w:jc w:val="both"/>
        <w:rPr>
          <w:rFonts w:ascii="Gotham Narrow Book" w:hAnsi="Gotham Narrow Book"/>
          <w:color w:val="1F4E79" w:themeColor="accent1" w:themeShade="80"/>
          <w:sz w:val="24"/>
          <w:szCs w:val="24"/>
          <w:lang w:bidi="ar-EG"/>
        </w:rPr>
      </w:pPr>
      <w:r w:rsidRPr="00C41165">
        <w:rPr>
          <w:rFonts w:ascii="Gotham Narrow Book" w:hAnsi="Gotham Narrow Book"/>
          <w:color w:val="1F4E79" w:themeColor="accent1" w:themeShade="80"/>
          <w:sz w:val="24"/>
          <w:szCs w:val="24"/>
          <w:lang w:bidi="ar-EG"/>
        </w:rPr>
        <w:t>Во друг Курански цитат Тој вели:</w:t>
      </w:r>
    </w:p>
    <w:p w:rsidR="00E348FC" w:rsidRPr="00C41165" w:rsidRDefault="00E348FC" w:rsidP="00E348FC">
      <w:pPr>
        <w:bidi w:val="0"/>
        <w:spacing w:line="276" w:lineRule="auto"/>
        <w:ind w:firstLine="720"/>
        <w:jc w:val="both"/>
        <w:rPr>
          <w:rFonts w:ascii="Gotham Narrow Book" w:hAnsi="Gotham Narrow Book"/>
          <w:color w:val="1F4E79" w:themeColor="accent1" w:themeShade="80"/>
          <w:sz w:val="24"/>
          <w:szCs w:val="24"/>
          <w:lang w:bidi="ar-EG"/>
        </w:rPr>
      </w:pPr>
      <w:r w:rsidRPr="00C41165">
        <w:rPr>
          <w:rFonts w:ascii="Gotham Narrow Book" w:hAnsi="Gotham Narrow Book"/>
          <w:b/>
          <w:bCs/>
          <w:i/>
          <w:iCs/>
          <w:color w:val="1F4E79" w:themeColor="accent1" w:themeShade="80"/>
          <w:sz w:val="24"/>
          <w:szCs w:val="24"/>
          <w:lang w:bidi="ar-EG"/>
        </w:rPr>
        <w:t>„За Аллах единствено исламот е вистинска вера.“</w:t>
      </w:r>
      <w:r w:rsidRPr="00C41165">
        <w:rPr>
          <w:rFonts w:ascii="Gotham Narrow Book" w:hAnsi="Gotham Narrow Book"/>
          <w:color w:val="1F4E79" w:themeColor="accent1" w:themeShade="80"/>
          <w:sz w:val="24"/>
          <w:szCs w:val="24"/>
          <w:lang w:bidi="ar-EG"/>
        </w:rPr>
        <w:t xml:space="preserve"> (Али Имран, 19)</w:t>
      </w:r>
    </w:p>
    <w:p w:rsidR="00E348FC" w:rsidRPr="00C41165" w:rsidRDefault="00E348FC" w:rsidP="00E348FC">
      <w:pPr>
        <w:bidi w:val="0"/>
        <w:spacing w:line="276" w:lineRule="auto"/>
        <w:ind w:firstLine="720"/>
        <w:jc w:val="both"/>
        <w:rPr>
          <w:rFonts w:ascii="Gotham Narrow Book" w:hAnsi="Gotham Narrow Book"/>
          <w:color w:val="1F4E79" w:themeColor="accent1" w:themeShade="80"/>
          <w:sz w:val="24"/>
          <w:szCs w:val="24"/>
          <w:lang w:bidi="ar-EG"/>
        </w:rPr>
      </w:pPr>
      <w:r w:rsidRPr="00C41165">
        <w:rPr>
          <w:rFonts w:ascii="Gotham Narrow Book" w:hAnsi="Gotham Narrow Book"/>
          <w:color w:val="1F4E79" w:themeColor="accent1" w:themeShade="80"/>
          <w:sz w:val="24"/>
          <w:szCs w:val="24"/>
          <w:lang w:bidi="ar-EG"/>
        </w:rPr>
        <w:t xml:space="preserve">Поради ова, потполнувањето на верата и јасното објаснување на нејзините </w:t>
      </w:r>
      <w:r w:rsidRPr="00C41165">
        <w:rPr>
          <w:rFonts w:ascii="Gotham Narrow Book" w:hAnsi="Gotham Narrow Book"/>
          <w:color w:val="1F4E79" w:themeColor="accent1" w:themeShade="80"/>
          <w:sz w:val="24"/>
          <w:szCs w:val="24"/>
          <w:lang w:bidi="ar-EG"/>
        </w:rPr>
        <w:lastRenderedPageBreak/>
        <w:t xml:space="preserve">прописи се основа на благосостојбата на двата света. Поради ова Аллах </w:t>
      </w:r>
      <w:r w:rsidRPr="00C41165">
        <w:rPr>
          <w:rFonts w:ascii="Gotham Narrow Book" w:hAnsi="Gotham Narrow Book"/>
          <w:color w:val="1F4E79" w:themeColor="accent1" w:themeShade="80"/>
          <w:sz w:val="24"/>
          <w:szCs w:val="24"/>
          <w:rtl/>
          <w:lang w:bidi="ar-EG"/>
        </w:rPr>
        <w:t>ﷻ</w:t>
      </w:r>
      <w:r w:rsidRPr="00C41165">
        <w:rPr>
          <w:rFonts w:ascii="Gotham Narrow Book" w:hAnsi="Gotham Narrow Book"/>
          <w:color w:val="1F4E79" w:themeColor="accent1" w:themeShade="80"/>
          <w:sz w:val="24"/>
          <w:szCs w:val="24"/>
          <w:lang w:bidi="ar-EG"/>
        </w:rPr>
        <w:t xml:space="preserve"> вели:</w:t>
      </w:r>
    </w:p>
    <w:p w:rsidR="00E348FC" w:rsidRPr="00C41165" w:rsidRDefault="00E348FC" w:rsidP="00E348FC">
      <w:pPr>
        <w:bidi w:val="0"/>
        <w:spacing w:line="276" w:lineRule="auto"/>
        <w:ind w:firstLine="720"/>
        <w:jc w:val="both"/>
        <w:rPr>
          <w:rFonts w:ascii="Gotham Narrow Book" w:hAnsi="Gotham Narrow Book"/>
          <w:color w:val="1F4E79" w:themeColor="accent1" w:themeShade="80"/>
          <w:sz w:val="24"/>
          <w:szCs w:val="24"/>
          <w:lang w:bidi="ar-EG"/>
        </w:rPr>
      </w:pPr>
      <w:r w:rsidRPr="00C41165">
        <w:rPr>
          <w:rFonts w:ascii="Gotham Narrow Book" w:hAnsi="Gotham Narrow Book"/>
          <w:b/>
          <w:bCs/>
          <w:i/>
          <w:iCs/>
          <w:color w:val="1F4E79" w:themeColor="accent1" w:themeShade="80"/>
          <w:sz w:val="24"/>
          <w:szCs w:val="24"/>
          <w:lang w:bidi="ar-EG"/>
        </w:rPr>
        <w:t>„... и благодaтта Своја спрема вас ја надополнив...“</w:t>
      </w:r>
      <w:r w:rsidRPr="00C41165">
        <w:rPr>
          <w:rFonts w:ascii="Gotham Narrow Book" w:hAnsi="Gotham Narrow Book"/>
          <w:color w:val="1F4E79" w:themeColor="accent1" w:themeShade="80"/>
          <w:sz w:val="24"/>
          <w:szCs w:val="24"/>
          <w:lang w:bidi="ar-EG"/>
        </w:rPr>
        <w:t xml:space="preserve"> (Ел Маида, 3) </w:t>
      </w:r>
    </w:p>
    <w:p w:rsidR="00E348FC" w:rsidRPr="00C41165" w:rsidRDefault="00E348FC" w:rsidP="00E348FC">
      <w:pPr>
        <w:bidi w:val="0"/>
        <w:spacing w:line="276" w:lineRule="auto"/>
        <w:ind w:firstLine="720"/>
        <w:jc w:val="both"/>
        <w:rPr>
          <w:rFonts w:ascii="Gotham Narrow Book" w:hAnsi="Gotham Narrow Book"/>
          <w:color w:val="1F4E79" w:themeColor="accent1" w:themeShade="80"/>
          <w:sz w:val="24"/>
          <w:szCs w:val="24"/>
          <w:lang w:bidi="ar-EG"/>
        </w:rPr>
      </w:pPr>
      <w:r w:rsidRPr="00C41165">
        <w:rPr>
          <w:rFonts w:ascii="Gotham Narrow Book" w:hAnsi="Gotham Narrow Book"/>
          <w:color w:val="1F4E79" w:themeColor="accent1" w:themeShade="80"/>
          <w:sz w:val="24"/>
          <w:szCs w:val="24"/>
          <w:lang w:bidi="ar-EG"/>
        </w:rPr>
        <w:t xml:space="preserve">Овој Курански пасус е јасен доказ дека исламот како вера го појаснил и детално го објаснил сето она за кое луѓето имаат потреба на обата света. </w:t>
      </w:r>
    </w:p>
    <w:p w:rsidR="00E348FC" w:rsidRPr="00C41165" w:rsidRDefault="00E348FC" w:rsidP="00C41165">
      <w:pPr>
        <w:bidi w:val="0"/>
        <w:spacing w:line="276" w:lineRule="auto"/>
        <w:ind w:firstLine="720"/>
        <w:jc w:val="both"/>
        <w:rPr>
          <w:color w:val="1F4E79" w:themeColor="accent1" w:themeShade="80"/>
          <w:sz w:val="24"/>
          <w:szCs w:val="24"/>
          <w:lang w:val="mk-MK" w:bidi="ar-EG"/>
        </w:rPr>
      </w:pPr>
      <w:r w:rsidRPr="00C41165">
        <w:rPr>
          <w:rFonts w:ascii="Gotham Narrow Book" w:hAnsi="Gotham Narrow Book"/>
          <w:color w:val="1F4E79" w:themeColor="accent1" w:themeShade="80"/>
          <w:sz w:val="24"/>
          <w:szCs w:val="24"/>
          <w:lang w:bidi="ar-EG"/>
        </w:rPr>
        <w:t>За да го докажеме ова ќе зборуваме за десет примери и големи прашања кои се оска на човечкото постоење на овој свет и истите се клучни за животот на сегашниот и идниот свет. За еден дел од овие прашања ќе укажеме и на останатите, преку примери:</w:t>
      </w:r>
    </w:p>
    <w:p w:rsidR="00C41165" w:rsidRPr="00C41165" w:rsidRDefault="00E348FC" w:rsidP="00C41165">
      <w:pPr>
        <w:bidi w:val="0"/>
        <w:spacing w:line="276" w:lineRule="auto"/>
        <w:ind w:firstLine="720"/>
        <w:jc w:val="both"/>
        <w:rPr>
          <w:color w:val="1F4E79" w:themeColor="accent1" w:themeShade="80"/>
          <w:sz w:val="24"/>
          <w:szCs w:val="24"/>
          <w:lang w:val="mk-MK" w:bidi="ar-EG"/>
        </w:rPr>
      </w:pPr>
      <w:r w:rsidRPr="00C41165">
        <w:rPr>
          <w:rFonts w:ascii="Gotham Narrow Book" w:hAnsi="Gotham Narrow Book"/>
          <w:color w:val="1F4E79" w:themeColor="accent1" w:themeShade="80"/>
          <w:sz w:val="24"/>
          <w:szCs w:val="24"/>
          <w:lang w:val="mk-MK" w:bidi="ar-EG"/>
        </w:rPr>
        <w:t>Исламскиот монотеизам т.е. верувањето во единиот вистински Бог – Аллах</w:t>
      </w:r>
      <w:r w:rsidR="00C41165">
        <w:rPr>
          <w:color w:val="1F4E79" w:themeColor="accent1" w:themeShade="80"/>
          <w:sz w:val="24"/>
          <w:szCs w:val="24"/>
          <w:lang w:val="mk-MK" w:bidi="ar-EG"/>
        </w:rPr>
        <w:t>.</w:t>
      </w:r>
    </w:p>
    <w:p w:rsidR="00C41165" w:rsidRPr="00C41165" w:rsidRDefault="00E348FC" w:rsidP="00C41165">
      <w:pPr>
        <w:bidi w:val="0"/>
        <w:spacing w:line="276" w:lineRule="auto"/>
        <w:ind w:firstLine="720"/>
        <w:jc w:val="both"/>
        <w:rPr>
          <w:color w:val="1F4E79" w:themeColor="accent1" w:themeShade="80"/>
          <w:sz w:val="24"/>
          <w:szCs w:val="24"/>
          <w:lang w:val="mk-MK" w:bidi="ar-EG"/>
        </w:rPr>
      </w:pPr>
      <w:r w:rsidRPr="00C41165">
        <w:rPr>
          <w:rFonts w:ascii="Gotham Narrow Book" w:hAnsi="Gotham Narrow Book"/>
          <w:color w:val="1F4E79" w:themeColor="accent1" w:themeShade="80"/>
          <w:sz w:val="24"/>
          <w:szCs w:val="24"/>
          <w:lang w:val="mk-MK" w:bidi="ar-EG"/>
        </w:rPr>
        <w:t>Советот, опомената и потсетувањето</w:t>
      </w:r>
      <w:r w:rsidR="00C41165">
        <w:rPr>
          <w:color w:val="1F4E79" w:themeColor="accent1" w:themeShade="80"/>
          <w:sz w:val="24"/>
          <w:szCs w:val="24"/>
          <w:lang w:val="mk-MK" w:bidi="ar-EG"/>
        </w:rPr>
        <w:t>.</w:t>
      </w:r>
      <w:r w:rsidRPr="00C41165">
        <w:rPr>
          <w:rFonts w:ascii="Gotham Narrow Book" w:hAnsi="Gotham Narrow Book"/>
          <w:color w:val="1F4E79" w:themeColor="accent1" w:themeShade="80"/>
          <w:sz w:val="24"/>
          <w:szCs w:val="24"/>
          <w:lang w:val="mk-MK" w:bidi="ar-EG"/>
        </w:rPr>
        <w:t xml:space="preserve"> </w:t>
      </w:r>
    </w:p>
    <w:p w:rsidR="00C41165" w:rsidRPr="00C41165" w:rsidRDefault="00E348FC" w:rsidP="00C41165">
      <w:pPr>
        <w:bidi w:val="0"/>
        <w:spacing w:line="276" w:lineRule="auto"/>
        <w:ind w:firstLine="720"/>
        <w:jc w:val="both"/>
        <w:rPr>
          <w:color w:val="1F4E79" w:themeColor="accent1" w:themeShade="80"/>
          <w:sz w:val="24"/>
          <w:szCs w:val="24"/>
          <w:lang w:val="mk-MK" w:bidi="ar-EG"/>
        </w:rPr>
      </w:pPr>
      <w:r w:rsidRPr="00C41165">
        <w:rPr>
          <w:rFonts w:ascii="Gotham Narrow Book" w:hAnsi="Gotham Narrow Book"/>
          <w:color w:val="1F4E79" w:themeColor="accent1" w:themeShade="80"/>
          <w:sz w:val="24"/>
          <w:szCs w:val="24"/>
          <w:lang w:val="mk-MK" w:bidi="ar-EG"/>
        </w:rPr>
        <w:t>Разликата помеѓу добрите и лошите дела</w:t>
      </w:r>
      <w:r w:rsidR="00C41165">
        <w:rPr>
          <w:color w:val="1F4E79" w:themeColor="accent1" w:themeShade="80"/>
          <w:sz w:val="24"/>
          <w:szCs w:val="24"/>
          <w:lang w:val="mk-MK" w:bidi="ar-EG"/>
        </w:rPr>
        <w:t>.</w:t>
      </w:r>
    </w:p>
    <w:p w:rsidR="00E348FC" w:rsidRPr="00C41165" w:rsidRDefault="00E348FC" w:rsidP="00C41165">
      <w:pPr>
        <w:bidi w:val="0"/>
        <w:spacing w:line="276" w:lineRule="auto"/>
        <w:ind w:firstLine="720"/>
        <w:jc w:val="both"/>
        <w:rPr>
          <w:color w:val="1F4E79" w:themeColor="accent1" w:themeShade="80"/>
          <w:sz w:val="24"/>
          <w:szCs w:val="24"/>
          <w:lang w:val="mk-MK" w:bidi="ar-EG"/>
        </w:rPr>
      </w:pPr>
      <w:r w:rsidRPr="00C41165">
        <w:rPr>
          <w:rFonts w:ascii="Gotham Narrow Book" w:hAnsi="Gotham Narrow Book"/>
          <w:color w:val="1F4E79" w:themeColor="accent1" w:themeShade="80"/>
          <w:sz w:val="24"/>
          <w:szCs w:val="24"/>
          <w:lang w:val="mk-MK" w:bidi="ar-EG"/>
        </w:rPr>
        <w:lastRenderedPageBreak/>
        <w:t>Судење според друг неисламски закон</w:t>
      </w:r>
      <w:r w:rsidR="00C41165">
        <w:rPr>
          <w:color w:val="1F4E79" w:themeColor="accent1" w:themeShade="80"/>
          <w:sz w:val="24"/>
          <w:szCs w:val="24"/>
          <w:lang w:val="mk-MK" w:bidi="ar-EG"/>
        </w:rPr>
        <w:t>.</w:t>
      </w:r>
    </w:p>
    <w:p w:rsidR="00E348FC" w:rsidRPr="00C41165" w:rsidRDefault="00E348FC" w:rsidP="00E348FC">
      <w:pPr>
        <w:bidi w:val="0"/>
        <w:spacing w:line="276" w:lineRule="auto"/>
        <w:ind w:firstLine="720"/>
        <w:jc w:val="both"/>
        <w:rPr>
          <w:color w:val="1F4E79" w:themeColor="accent1" w:themeShade="80"/>
          <w:sz w:val="24"/>
          <w:szCs w:val="24"/>
          <w:lang w:val="mk-MK" w:bidi="ar-EG"/>
        </w:rPr>
      </w:pPr>
      <w:r w:rsidRPr="00C41165">
        <w:rPr>
          <w:rFonts w:ascii="Gotham Narrow Book" w:hAnsi="Gotham Narrow Book"/>
          <w:color w:val="1F4E79" w:themeColor="accent1" w:themeShade="80"/>
          <w:sz w:val="24"/>
          <w:szCs w:val="24"/>
          <w:lang w:val="mk-MK" w:bidi="ar-EG"/>
        </w:rPr>
        <w:t>Социјалните услови на општеството</w:t>
      </w:r>
    </w:p>
    <w:p w:rsidR="00E348FC" w:rsidRPr="00C41165" w:rsidRDefault="00E348FC" w:rsidP="00E348FC">
      <w:pPr>
        <w:bidi w:val="0"/>
        <w:spacing w:line="276" w:lineRule="auto"/>
        <w:ind w:firstLine="720"/>
        <w:jc w:val="both"/>
        <w:rPr>
          <w:color w:val="1F4E79" w:themeColor="accent1" w:themeShade="80"/>
          <w:sz w:val="24"/>
          <w:szCs w:val="24"/>
          <w:lang w:val="mk-MK" w:bidi="ar-EG"/>
        </w:rPr>
      </w:pPr>
      <w:r w:rsidRPr="00C41165">
        <w:rPr>
          <w:rFonts w:ascii="Gotham Narrow Book" w:hAnsi="Gotham Narrow Book"/>
          <w:color w:val="1F4E79" w:themeColor="accent1" w:themeShade="80"/>
          <w:sz w:val="24"/>
          <w:szCs w:val="24"/>
          <w:lang w:val="mk-MK" w:bidi="ar-EG"/>
        </w:rPr>
        <w:t>Економијата</w:t>
      </w:r>
    </w:p>
    <w:p w:rsidR="00E348FC" w:rsidRPr="00C41165" w:rsidRDefault="00E348FC" w:rsidP="00E348FC">
      <w:pPr>
        <w:bidi w:val="0"/>
        <w:spacing w:line="276" w:lineRule="auto"/>
        <w:ind w:firstLine="720"/>
        <w:jc w:val="both"/>
        <w:rPr>
          <w:color w:val="1F4E79" w:themeColor="accent1" w:themeShade="80"/>
          <w:sz w:val="24"/>
          <w:szCs w:val="24"/>
          <w:lang w:val="mk-MK" w:bidi="ar-EG"/>
        </w:rPr>
      </w:pPr>
      <w:r w:rsidRPr="00C41165">
        <w:rPr>
          <w:rFonts w:ascii="Gotham Narrow Book" w:hAnsi="Gotham Narrow Book"/>
          <w:color w:val="1F4E79" w:themeColor="accent1" w:themeShade="80"/>
          <w:sz w:val="24"/>
          <w:szCs w:val="24"/>
          <w:lang w:val="mk-MK" w:bidi="ar-EG"/>
        </w:rPr>
        <w:t>Политиката</w:t>
      </w:r>
    </w:p>
    <w:p w:rsidR="00E348FC" w:rsidRPr="00C41165" w:rsidRDefault="00E348FC" w:rsidP="00E348FC">
      <w:pPr>
        <w:bidi w:val="0"/>
        <w:spacing w:line="276" w:lineRule="auto"/>
        <w:ind w:firstLine="720"/>
        <w:jc w:val="both"/>
        <w:rPr>
          <w:color w:val="1F4E79" w:themeColor="accent1" w:themeShade="80"/>
          <w:sz w:val="24"/>
          <w:szCs w:val="24"/>
          <w:lang w:val="mk-MK" w:bidi="ar-EG"/>
        </w:rPr>
      </w:pPr>
      <w:r w:rsidRPr="00C41165">
        <w:rPr>
          <w:rFonts w:ascii="Gotham Narrow Book" w:hAnsi="Gotham Narrow Book"/>
          <w:color w:val="1F4E79" w:themeColor="accent1" w:themeShade="80"/>
          <w:sz w:val="24"/>
          <w:szCs w:val="24"/>
          <w:lang w:val="mk-MK" w:bidi="ar-EG"/>
        </w:rPr>
        <w:t>Проблемот на немуслиманската доминација врз муслиманите</w:t>
      </w:r>
    </w:p>
    <w:p w:rsidR="00C41165" w:rsidRPr="00C41165" w:rsidRDefault="00E348FC" w:rsidP="00C41165">
      <w:pPr>
        <w:bidi w:val="0"/>
        <w:spacing w:line="276" w:lineRule="auto"/>
        <w:ind w:firstLine="720"/>
        <w:jc w:val="both"/>
        <w:rPr>
          <w:color w:val="1F4E79" w:themeColor="accent1" w:themeShade="80"/>
          <w:sz w:val="24"/>
          <w:szCs w:val="24"/>
          <w:lang w:val="mk-MK" w:bidi="ar-EG"/>
        </w:rPr>
      </w:pPr>
      <w:r w:rsidRPr="00C41165">
        <w:rPr>
          <w:rFonts w:ascii="Gotham Narrow Book" w:hAnsi="Gotham Narrow Book"/>
          <w:color w:val="1F4E79" w:themeColor="accent1" w:themeShade="80"/>
          <w:sz w:val="24"/>
          <w:szCs w:val="24"/>
          <w:lang w:val="mk-MK" w:bidi="ar-EG"/>
        </w:rPr>
        <w:t>Проблемот на муслиманската слабост и неспособност, во бројност и подготвеност, да им се спротивстават на непријателите</w:t>
      </w:r>
    </w:p>
    <w:p w:rsidR="00E348FC" w:rsidRPr="00C41165" w:rsidRDefault="00E348FC" w:rsidP="00C41165">
      <w:pPr>
        <w:bidi w:val="0"/>
        <w:spacing w:line="276" w:lineRule="auto"/>
        <w:ind w:firstLine="720"/>
        <w:jc w:val="both"/>
        <w:rPr>
          <w:color w:val="1F4E79" w:themeColor="accent1" w:themeShade="80"/>
          <w:sz w:val="24"/>
          <w:szCs w:val="24"/>
          <w:lang w:val="mk-MK" w:bidi="ar-EG"/>
        </w:rPr>
      </w:pPr>
      <w:r w:rsidRPr="00C41165">
        <w:rPr>
          <w:rFonts w:ascii="Gotham Narrow Book" w:hAnsi="Gotham Narrow Book"/>
          <w:color w:val="1F4E79" w:themeColor="accent1" w:themeShade="80"/>
          <w:sz w:val="24"/>
          <w:szCs w:val="24"/>
          <w:lang w:val="mk-MK" w:bidi="ar-EG"/>
        </w:rPr>
        <w:t xml:space="preserve">Проблемот на поделеноста и неслогата помеѓу срцата </w:t>
      </w:r>
    </w:p>
    <w:p w:rsidR="00E348FC" w:rsidRPr="002372A4" w:rsidRDefault="00E348FC" w:rsidP="00E348FC">
      <w:pPr>
        <w:bidi w:val="0"/>
        <w:spacing w:line="276" w:lineRule="auto"/>
        <w:ind w:firstLine="720"/>
        <w:jc w:val="both"/>
        <w:rPr>
          <w:rFonts w:ascii="Gotham Narrow Book" w:hAnsi="Gotham Narrow Book"/>
          <w:color w:val="1F4E79" w:themeColor="accent1" w:themeShade="80"/>
          <w:sz w:val="24"/>
          <w:szCs w:val="24"/>
          <w:lang w:val="mk-MK" w:bidi="ar-EG"/>
        </w:rPr>
      </w:pPr>
      <w:r w:rsidRPr="002372A4">
        <w:rPr>
          <w:rFonts w:ascii="Gotham Narrow Book" w:hAnsi="Gotham Narrow Book"/>
          <w:color w:val="1F4E79" w:themeColor="accent1" w:themeShade="80"/>
          <w:sz w:val="24"/>
          <w:szCs w:val="24"/>
          <w:lang w:val="mk-MK" w:bidi="ar-EG"/>
        </w:rPr>
        <w:t>Решени</w:t>
      </w:r>
      <w:r w:rsidRPr="00C41165">
        <w:rPr>
          <w:color w:val="1F4E79" w:themeColor="accent1" w:themeShade="80"/>
          <w:sz w:val="24"/>
          <w:szCs w:val="24"/>
          <w:lang w:val="mk-MK" w:bidi="ar-EG"/>
        </w:rPr>
        <w:t>е</w:t>
      </w:r>
      <w:r w:rsidRPr="002372A4">
        <w:rPr>
          <w:rFonts w:ascii="Gotham Narrow Book" w:hAnsi="Gotham Narrow Book"/>
          <w:color w:val="1F4E79" w:themeColor="accent1" w:themeShade="80"/>
          <w:sz w:val="24"/>
          <w:szCs w:val="24"/>
          <w:lang w:val="mk-MK" w:bidi="ar-EG"/>
        </w:rPr>
        <w:t>то на овие проблеми и нивното третирање ќе го објасниме преку Куранот, надоврзувајќи се брзо и кратко на решенијата кои ги дава Божјата книга, при тоа укажувајќи дека за сите прашања решението е во Куранот.</w:t>
      </w:r>
    </w:p>
    <w:p w:rsidR="00C41165" w:rsidRPr="00CF51C4" w:rsidRDefault="00C41165" w:rsidP="00266983">
      <w:pPr>
        <w:bidi w:val="0"/>
        <w:jc w:val="center"/>
        <w:rPr>
          <w:rFonts w:ascii="Gotham" w:hAnsi="Gotham"/>
          <w:lang w:val="sr-Cyrl-BA" w:bidi="ar-EG"/>
        </w:rPr>
      </w:pPr>
      <w:r>
        <w:rPr>
          <w:rFonts w:ascii="Gotham Narrow Light" w:hAnsi="Gotham Narrow Light"/>
          <w:sz w:val="40"/>
          <w:szCs w:val="40"/>
          <w:lang w:val="sr-Cyrl-BA" w:bidi="ar-EG"/>
        </w:rPr>
        <w:br w:type="page"/>
      </w:r>
      <w:bookmarkStart w:id="2" w:name="_Toc480718302"/>
      <w:r w:rsidRPr="00266983">
        <w:rPr>
          <w:rFonts w:ascii="Gotham" w:eastAsiaTheme="majorEastAsia" w:hAnsi="Gotham" w:cstheme="majorBidi"/>
          <w:b/>
          <w:bCs/>
          <w:color w:val="2E74B5" w:themeColor="accent1" w:themeShade="BF"/>
          <w:sz w:val="28"/>
          <w:szCs w:val="28"/>
          <w:lang w:val="sr-Cyrl-BA" w:bidi="ar-EG"/>
        </w:rPr>
        <w:lastRenderedPageBreak/>
        <w:t>1. Ет Тевхид (исламски монотеизам)</w:t>
      </w:r>
      <w:bookmarkEnd w:id="2"/>
    </w:p>
    <w:p w:rsidR="00C41165" w:rsidRPr="002372A4" w:rsidRDefault="00C41165" w:rsidP="00C41165">
      <w:pPr>
        <w:bidi w:val="0"/>
        <w:spacing w:line="276" w:lineRule="auto"/>
        <w:ind w:firstLine="720"/>
        <w:jc w:val="both"/>
        <w:rPr>
          <w:color w:val="1F4E79" w:themeColor="accent1" w:themeShade="80"/>
          <w:sz w:val="24"/>
          <w:szCs w:val="24"/>
          <w:lang w:val="mk-MK" w:bidi="ar-EG"/>
        </w:rPr>
      </w:pPr>
      <w:r w:rsidRPr="002372A4">
        <w:rPr>
          <w:rFonts w:ascii="Gotham Narrow Book" w:hAnsi="Gotham Narrow Book"/>
          <w:color w:val="1F4E79" w:themeColor="accent1" w:themeShade="80"/>
          <w:sz w:val="24"/>
          <w:szCs w:val="24"/>
          <w:lang w:val="mk-MK" w:bidi="ar-EG"/>
        </w:rPr>
        <w:t>Внимателното и потполно проучување на Куранот нè доведува до сознанието дека тевхидот е поделен на три категории:</w:t>
      </w:r>
    </w:p>
    <w:p w:rsidR="002372A4" w:rsidRPr="002372A4" w:rsidRDefault="00C41165" w:rsidP="002372A4">
      <w:pPr>
        <w:bidi w:val="0"/>
        <w:spacing w:line="276" w:lineRule="auto"/>
        <w:ind w:firstLine="720"/>
        <w:jc w:val="both"/>
        <w:rPr>
          <w:b/>
          <w:bCs/>
          <w:color w:val="1F4E79" w:themeColor="accent1" w:themeShade="80"/>
          <w:sz w:val="24"/>
          <w:szCs w:val="24"/>
          <w:lang w:val="mk-MK" w:bidi="ar-EG"/>
        </w:rPr>
      </w:pPr>
      <w:r w:rsidRPr="002372A4">
        <w:rPr>
          <w:rFonts w:ascii="Gotham Narrow Book" w:hAnsi="Gotham Narrow Book"/>
          <w:b/>
          <w:bCs/>
          <w:color w:val="1F4E79" w:themeColor="accent1" w:themeShade="80"/>
          <w:sz w:val="24"/>
          <w:szCs w:val="24"/>
          <w:lang w:val="mk-MK" w:bidi="ar-EG"/>
        </w:rPr>
        <w:t>Тевхидур Рубубије (Аллаховото едноштво во создавањето, владеењето и управувањето)</w:t>
      </w:r>
    </w:p>
    <w:p w:rsidR="00C41165" w:rsidRPr="002372A4" w:rsidRDefault="00C41165" w:rsidP="002372A4">
      <w:pPr>
        <w:bidi w:val="0"/>
        <w:spacing w:line="276" w:lineRule="auto"/>
        <w:ind w:firstLine="720"/>
        <w:jc w:val="both"/>
        <w:rPr>
          <w:rFonts w:ascii="Gotham Narrow Book" w:hAnsi="Gotham Narrow Book"/>
          <w:color w:val="1F4E79" w:themeColor="accent1" w:themeShade="80"/>
          <w:sz w:val="24"/>
          <w:szCs w:val="24"/>
          <w:lang w:val="mk-MK" w:bidi="ar-EG"/>
        </w:rPr>
      </w:pPr>
      <w:r w:rsidRPr="002372A4">
        <w:rPr>
          <w:rFonts w:ascii="Gotham Narrow Book" w:hAnsi="Gotham Narrow Book"/>
          <w:color w:val="1F4E79" w:themeColor="accent1" w:themeShade="80"/>
          <w:sz w:val="24"/>
          <w:szCs w:val="24"/>
          <w:lang w:val="mk-MK" w:bidi="ar-EG"/>
        </w:rPr>
        <w:t xml:space="preserve">Овој вид на монотеизам е дел од здравото размислување кон кое човештвото е природно наклонето. </w:t>
      </w:r>
      <w:r w:rsidRPr="002372A4">
        <w:rPr>
          <w:rFonts w:ascii="Gotham Narrow Book" w:hAnsi="Gotham Narrow Book"/>
          <w:color w:val="1F4E79" w:themeColor="accent1" w:themeShade="80"/>
          <w:sz w:val="24"/>
          <w:szCs w:val="24"/>
          <w:lang w:bidi="ar-EG"/>
        </w:rPr>
        <w:t xml:space="preserve">Аллах </w:t>
      </w:r>
      <w:r w:rsidRPr="002372A4">
        <w:rPr>
          <w:rFonts w:ascii="Gotham Narrow Book" w:hAnsi="Gotham Narrow Book"/>
          <w:color w:val="1F4E79" w:themeColor="accent1" w:themeShade="80"/>
          <w:sz w:val="24"/>
          <w:szCs w:val="24"/>
          <w:rtl/>
          <w:lang w:bidi="ar-EG"/>
        </w:rPr>
        <w:t>ﷻ</w:t>
      </w:r>
      <w:r w:rsidRPr="002372A4">
        <w:rPr>
          <w:rFonts w:ascii="Gotham Narrow Book" w:hAnsi="Gotham Narrow Book"/>
          <w:color w:val="1F4E79" w:themeColor="accent1" w:themeShade="80"/>
          <w:sz w:val="24"/>
          <w:szCs w:val="24"/>
          <w:lang w:bidi="ar-EG"/>
        </w:rPr>
        <w:t xml:space="preserve"> вели:</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„А ако ги запрашаш кој ги создаде нив, сигурно ќе речат: „Аллах!“</w:t>
      </w:r>
      <w:r w:rsidRPr="002372A4">
        <w:rPr>
          <w:rFonts w:ascii="Gotham Narrow Book" w:hAnsi="Gotham Narrow Book"/>
          <w:color w:val="1F4E79" w:themeColor="accent1" w:themeShade="80"/>
          <w:sz w:val="24"/>
          <w:szCs w:val="24"/>
          <w:lang w:bidi="ar-EG"/>
        </w:rPr>
        <w:t xml:space="preserve"> (Ез Зуруф, 87)</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Тој исто така вели:</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 xml:space="preserve">„Запрашај: ,Кој ве храни од небото и од земјата, чие дело се слухот и видот, кој го создава живото од неживото, а го претвора живото во неживо, и кој управува со сѐ?‘ – ,Аллах!‘, ќе кажат тие, а </w:t>
      </w:r>
      <w:r w:rsidRPr="002372A4">
        <w:rPr>
          <w:rFonts w:ascii="Gotham Narrow Book" w:hAnsi="Gotham Narrow Book"/>
          <w:b/>
          <w:bCs/>
          <w:i/>
          <w:iCs/>
          <w:color w:val="1F4E79" w:themeColor="accent1" w:themeShade="80"/>
          <w:sz w:val="24"/>
          <w:szCs w:val="24"/>
          <w:lang w:bidi="ar-EG"/>
        </w:rPr>
        <w:lastRenderedPageBreak/>
        <w:t xml:space="preserve">ти кажи: ,Па зошто тогаш не се плашите од Него?‘“ </w:t>
      </w:r>
      <w:r w:rsidRPr="002372A4">
        <w:rPr>
          <w:rFonts w:ascii="Gotham Narrow Book" w:hAnsi="Gotham Narrow Book"/>
          <w:color w:val="1F4E79" w:themeColor="accent1" w:themeShade="80"/>
          <w:sz w:val="24"/>
          <w:szCs w:val="24"/>
          <w:lang w:bidi="ar-EG"/>
        </w:rPr>
        <w:t>(Јунус, 31)</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 xml:space="preserve"> Цитати како овие се бројни, додека пак негирањето на</w:t>
      </w:r>
      <w:r w:rsidR="002372A4">
        <w:rPr>
          <w:rFonts w:ascii="Gotham Narrow Book" w:hAnsi="Gotham Narrow Book"/>
          <w:color w:val="1F4E79" w:themeColor="accent1" w:themeShade="80"/>
          <w:sz w:val="24"/>
          <w:szCs w:val="24"/>
          <w:lang w:bidi="ar-EG"/>
        </w:rPr>
        <w:t xml:space="preserve"> фараонот на оваа категорија</w:t>
      </w:r>
      <w:r w:rsidR="002372A4">
        <w:rPr>
          <w:color w:val="1F4E79" w:themeColor="accent1" w:themeShade="80"/>
          <w:sz w:val="24"/>
          <w:szCs w:val="24"/>
          <w:lang w:val="mk-MK" w:bidi="ar-EG"/>
        </w:rPr>
        <w:t xml:space="preserve"> </w:t>
      </w:r>
      <w:r w:rsidR="002372A4" w:rsidRPr="002372A4">
        <w:rPr>
          <w:rFonts w:ascii="Gotham Narrow Book" w:hAnsi="Gotham Narrow Book"/>
          <w:color w:val="1F4E79" w:themeColor="accent1" w:themeShade="80"/>
          <w:sz w:val="24"/>
          <w:szCs w:val="24"/>
          <w:lang w:bidi="ar-EG"/>
        </w:rPr>
        <w:t>на монотеизам</w:t>
      </w:r>
      <w:r w:rsidR="002372A4">
        <w:rPr>
          <w:color w:val="1F4E79" w:themeColor="accent1" w:themeShade="80"/>
          <w:sz w:val="24"/>
          <w:szCs w:val="24"/>
          <w:lang w:val="mk-MK" w:bidi="ar-EG"/>
        </w:rPr>
        <w:t xml:space="preserve">, </w:t>
      </w:r>
      <w:r w:rsidRPr="002372A4">
        <w:rPr>
          <w:rFonts w:ascii="Gotham Narrow Book" w:hAnsi="Gotham Narrow Book"/>
          <w:color w:val="1F4E79" w:themeColor="accent1" w:themeShade="80"/>
          <w:sz w:val="24"/>
          <w:szCs w:val="24"/>
          <w:lang w:bidi="ar-EG"/>
        </w:rPr>
        <w:t>а кое е спомнато во овој пасус:</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„,А кој е Господарот на световите?‘ – запраша фараонот.“</w:t>
      </w:r>
      <w:r w:rsidRPr="002372A4">
        <w:rPr>
          <w:rFonts w:ascii="Gotham Narrow Book" w:hAnsi="Gotham Narrow Book"/>
          <w:color w:val="1F4E79" w:themeColor="accent1" w:themeShade="80"/>
          <w:sz w:val="24"/>
          <w:szCs w:val="24"/>
          <w:lang w:bidi="ar-EG"/>
        </w:rPr>
        <w:t xml:space="preserve"> (Еш Шуара, 23)</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...е поради неговото игнорирање и ароганција на која укажува следниот курански пасус:</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„Ти добро знаеш дека ова не го дал никој друг туку Господарот на небесата и на Земјата, како јасни знаци...“</w:t>
      </w:r>
      <w:r w:rsidRPr="002372A4">
        <w:rPr>
          <w:rFonts w:ascii="Gotham Narrow Book" w:hAnsi="Gotham Narrow Book"/>
          <w:color w:val="1F4E79" w:themeColor="accent1" w:themeShade="80"/>
          <w:sz w:val="24"/>
          <w:szCs w:val="24"/>
          <w:lang w:bidi="ar-EG"/>
        </w:rPr>
        <w:t xml:space="preserve"> (Ел Исра, 102)</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За ова Возвишениот Бог ќе каже:</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„И тие, неправедни и арогантни, ги негираа, но во себе веруваа дека се вистински, па погледни како завршија интригантите.“</w:t>
      </w:r>
      <w:r w:rsidRPr="002372A4">
        <w:rPr>
          <w:rFonts w:ascii="Gotham Narrow Book" w:hAnsi="Gotham Narrow Book"/>
          <w:color w:val="1F4E79" w:themeColor="accent1" w:themeShade="80"/>
          <w:sz w:val="24"/>
          <w:szCs w:val="24"/>
          <w:lang w:bidi="ar-EG"/>
        </w:rPr>
        <w:t xml:space="preserve"> (Ен Немл, 14)</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lastRenderedPageBreak/>
        <w:t xml:space="preserve">Поради оваа причина Куранот, кога зборува за оваа категорија на Аллаховото едноштво, користи реторичките прашања, како на пример: </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„Зарем може да се сомнева во Аллах!?“</w:t>
      </w:r>
      <w:r w:rsidRPr="002372A4">
        <w:rPr>
          <w:rFonts w:ascii="Gotham Narrow Book" w:hAnsi="Gotham Narrow Book"/>
          <w:color w:val="1F4E79" w:themeColor="accent1" w:themeShade="80"/>
          <w:sz w:val="24"/>
          <w:szCs w:val="24"/>
          <w:lang w:bidi="ar-EG"/>
        </w:rPr>
        <w:t xml:space="preserve"> (Ибрахим, 10)</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На ист начин Возвишениот Бог ќе рече:</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„Кажи: ,Зарем за Господар да барам некој друг освен Аллах, кога Тој е Господар на сè?‘“</w:t>
      </w:r>
      <w:r w:rsidRPr="002372A4">
        <w:rPr>
          <w:rFonts w:ascii="Gotham Narrow Book" w:hAnsi="Gotham Narrow Book"/>
          <w:color w:val="1F4E79" w:themeColor="accent1" w:themeShade="80"/>
          <w:sz w:val="24"/>
          <w:szCs w:val="24"/>
          <w:lang w:bidi="ar-EG"/>
        </w:rPr>
        <w:t xml:space="preserve"> (Ел Енам, 164)</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Во друг дел тој вели:</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„Кажи: ,Кој е Господар на небесата и Земјата?‘ – и одговори: ,Аллах!‘</w:t>
      </w:r>
      <w:r w:rsidR="002372A4" w:rsidRPr="002372A4">
        <w:rPr>
          <w:rFonts w:ascii="Gotham Narrow Book" w:hAnsi="Gotham Narrow Book"/>
          <w:b/>
          <w:bCs/>
          <w:i/>
          <w:iCs/>
          <w:color w:val="1F4E79" w:themeColor="accent1" w:themeShade="80"/>
          <w:sz w:val="24"/>
          <w:szCs w:val="24"/>
          <w:lang w:bidi="ar-EG"/>
        </w:rPr>
        <w:t>“</w:t>
      </w:r>
      <w:r w:rsidRPr="002372A4">
        <w:rPr>
          <w:rFonts w:ascii="Gotham Narrow Book" w:hAnsi="Gotham Narrow Book"/>
          <w:color w:val="1F4E79" w:themeColor="accent1" w:themeShade="80"/>
          <w:sz w:val="24"/>
          <w:szCs w:val="24"/>
          <w:lang w:bidi="ar-EG"/>
        </w:rPr>
        <w:t xml:space="preserve"> (Ер Рад, 16)</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Бројни се цитатите слични на овие, преку реторички прашања</w:t>
      </w:r>
      <w:r w:rsidRPr="00A434DD">
        <w:rPr>
          <w:rFonts w:ascii="Gotham Narrow Book" w:hAnsi="Gotham Narrow Book"/>
          <w:color w:val="1F4E79" w:themeColor="accent1" w:themeShade="80"/>
          <w:vertAlign w:val="superscript"/>
          <w:lang w:bidi="ar-EG"/>
        </w:rPr>
        <w:footnoteReference w:id="3"/>
      </w:r>
      <w:r w:rsidRPr="002372A4">
        <w:rPr>
          <w:rFonts w:ascii="Gotham Narrow Book" w:hAnsi="Gotham Narrow Book"/>
          <w:color w:val="1F4E79" w:themeColor="accent1" w:themeShade="80"/>
          <w:sz w:val="24"/>
          <w:szCs w:val="24"/>
          <w:lang w:bidi="ar-EG"/>
        </w:rPr>
        <w:t xml:space="preserve">, затоа што оваа </w:t>
      </w:r>
      <w:r w:rsidRPr="002372A4">
        <w:rPr>
          <w:rFonts w:ascii="Gotham Narrow Book" w:hAnsi="Gotham Narrow Book"/>
          <w:color w:val="1F4E79" w:themeColor="accent1" w:themeShade="80"/>
          <w:sz w:val="24"/>
          <w:szCs w:val="24"/>
          <w:lang w:bidi="ar-EG"/>
        </w:rPr>
        <w:lastRenderedPageBreak/>
        <w:t>категорија на тевхидот, дека Бог е Господар, е прифатена кај мнозинството.</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 xml:space="preserve">Меѓутоа, оваа категорија на тевхидот не им користи на неверниците, затоа што тие ова едноштво не го потврдиле и преку богослужение (ибадет) и покорност на Бога. За ова Аллах </w:t>
      </w:r>
      <w:r w:rsidRPr="002372A4">
        <w:rPr>
          <w:rFonts w:ascii="Gotham Narrow Book" w:hAnsi="Gotham Narrow Book"/>
          <w:color w:val="1F4E79" w:themeColor="accent1" w:themeShade="80"/>
          <w:sz w:val="24"/>
          <w:szCs w:val="24"/>
          <w:rtl/>
          <w:lang w:bidi="ar-EG"/>
        </w:rPr>
        <w:t>ﷻ</w:t>
      </w:r>
      <w:r w:rsidRPr="002372A4">
        <w:rPr>
          <w:rFonts w:ascii="Gotham Narrow Book" w:hAnsi="Gotham Narrow Book"/>
          <w:color w:val="1F4E79" w:themeColor="accent1" w:themeShade="80"/>
          <w:sz w:val="24"/>
          <w:szCs w:val="24"/>
          <w:lang w:bidi="ar-EG"/>
        </w:rPr>
        <w:t xml:space="preserve"> вели: </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„Повеќето од нив не веруваат во Аллах, туку на Него здруженици Му припишуваат.“</w:t>
      </w:r>
      <w:r w:rsidRPr="002372A4">
        <w:rPr>
          <w:rFonts w:ascii="Gotham Narrow Book" w:hAnsi="Gotham Narrow Book"/>
          <w:color w:val="1F4E79" w:themeColor="accent1" w:themeShade="80"/>
          <w:sz w:val="24"/>
          <w:szCs w:val="24"/>
          <w:lang w:bidi="ar-EG"/>
        </w:rPr>
        <w:t xml:space="preserve"> (Јусуф, 106)</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 xml:space="preserve">Во други пасуси од Куранот Аллах </w:t>
      </w:r>
      <w:r w:rsidRPr="002372A4">
        <w:rPr>
          <w:rFonts w:ascii="Gotham Narrow Book" w:hAnsi="Gotham Narrow Book"/>
          <w:color w:val="1F4E79" w:themeColor="accent1" w:themeShade="80"/>
          <w:sz w:val="24"/>
          <w:szCs w:val="24"/>
          <w:rtl/>
          <w:lang w:bidi="ar-EG"/>
        </w:rPr>
        <w:t>ﷻ</w:t>
      </w:r>
      <w:r w:rsidRPr="002372A4">
        <w:rPr>
          <w:rFonts w:ascii="Gotham Narrow Book" w:hAnsi="Gotham Narrow Book"/>
          <w:color w:val="1F4E79" w:themeColor="accent1" w:themeShade="80"/>
          <w:sz w:val="24"/>
          <w:szCs w:val="24"/>
          <w:lang w:bidi="ar-EG"/>
        </w:rPr>
        <w:t xml:space="preserve"> го пренесува она кое многубошците го велат:</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„Ние ги обожуваме само за да нè приближат што поблиску до Аллах“</w:t>
      </w:r>
      <w:r w:rsidRPr="002372A4">
        <w:rPr>
          <w:rFonts w:ascii="Gotham Narrow Book" w:hAnsi="Gotham Narrow Book"/>
          <w:color w:val="1F4E79" w:themeColor="accent1" w:themeShade="80"/>
          <w:sz w:val="24"/>
          <w:szCs w:val="24"/>
          <w:lang w:bidi="ar-EG"/>
        </w:rPr>
        <w:t xml:space="preserve"> (Ез Зумер, 3)</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„...и велат: ,Ова се нашите заземачи кај Аллах.‘ Кажи: ,Како тоа на Аллах да Му кажувате дека на небесата и на Земјата постои нешто, а Тој знае дека не постои?!‘</w:t>
      </w:r>
      <w:r w:rsidR="002372A4" w:rsidRPr="002372A4">
        <w:rPr>
          <w:rFonts w:ascii="Gotham Narrow Book" w:hAnsi="Gotham Narrow Book"/>
          <w:b/>
          <w:bCs/>
          <w:i/>
          <w:iCs/>
          <w:color w:val="1F4E79" w:themeColor="accent1" w:themeShade="80"/>
          <w:sz w:val="24"/>
          <w:szCs w:val="24"/>
          <w:lang w:bidi="ar-EG"/>
        </w:rPr>
        <w:t>“</w:t>
      </w:r>
      <w:r w:rsidRPr="002372A4">
        <w:rPr>
          <w:rFonts w:ascii="Gotham Narrow Book" w:hAnsi="Gotham Narrow Book"/>
          <w:color w:val="1F4E79" w:themeColor="accent1" w:themeShade="80"/>
          <w:sz w:val="24"/>
          <w:szCs w:val="24"/>
          <w:lang w:bidi="ar-EG"/>
        </w:rPr>
        <w:t xml:space="preserve"> (Јунус, 18)</w:t>
      </w:r>
    </w:p>
    <w:p w:rsidR="00C41165" w:rsidRPr="002372A4" w:rsidRDefault="00C41165" w:rsidP="00C41165">
      <w:pPr>
        <w:bidi w:val="0"/>
        <w:spacing w:line="276" w:lineRule="auto"/>
        <w:ind w:firstLine="720"/>
        <w:jc w:val="both"/>
        <w:rPr>
          <w:rFonts w:ascii="Gotham Narrow Book" w:hAnsi="Gotham Narrow Book"/>
          <w:b/>
          <w:bCs/>
          <w:color w:val="1F4E79" w:themeColor="accent1" w:themeShade="80"/>
          <w:sz w:val="24"/>
          <w:szCs w:val="24"/>
          <w:lang w:bidi="ar-EG"/>
        </w:rPr>
      </w:pPr>
      <w:r w:rsidRPr="002372A4">
        <w:rPr>
          <w:rFonts w:ascii="Gotham Narrow Book" w:hAnsi="Gotham Narrow Book"/>
          <w:b/>
          <w:bCs/>
          <w:color w:val="1F4E79" w:themeColor="accent1" w:themeShade="80"/>
          <w:sz w:val="24"/>
          <w:szCs w:val="24"/>
          <w:lang w:bidi="ar-EG"/>
        </w:rPr>
        <w:lastRenderedPageBreak/>
        <w:t>Тевхидул Улухије (Аллахово едноштво во покорност и богослужение)</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 xml:space="preserve">Овој аспект на тевхидот бил причина за сите судири помеѓу Божјите пратеници </w:t>
      </w:r>
      <w:r w:rsidRPr="002372A4">
        <w:rPr>
          <w:rFonts w:ascii="Gotham Narrow Book" w:hAnsi="Gotham Narrow Book"/>
          <w:color w:val="1F4E79" w:themeColor="accent1" w:themeShade="80"/>
          <w:sz w:val="24"/>
          <w:szCs w:val="24"/>
          <w:lang w:bidi="ar-EG"/>
        </w:rPr>
        <w:sym w:font="KFGQPC Arabic Symbols 01" w:char="F070"/>
      </w:r>
      <w:r w:rsidRPr="002372A4">
        <w:rPr>
          <w:rFonts w:ascii="Gotham Narrow Book" w:hAnsi="Gotham Narrow Book"/>
          <w:color w:val="1F4E79" w:themeColor="accent1" w:themeShade="80"/>
          <w:sz w:val="24"/>
          <w:szCs w:val="24"/>
          <w:lang w:bidi="ar-EG"/>
        </w:rPr>
        <w:t xml:space="preserve"> и нивните народи. Столбот на нивните мисии било реализирањето на овој вид на тевхид.</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Суштината на овој вид на тевхид е осознавање на значењето на изјавата „Нема божество (вредно за обожување) освен Аллах“, која има две основи – негација и потврда, негација на сите лажни божества и потврда дека единствен достоен за обожување е Аллах</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Разбирањето на делот на негација се состои од негирање и отфрлање на сите работи, предмет на обожување, освен Аллах и негирање на сите форми на обожување.</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 xml:space="preserve">Рабирањето на потврдниот дел се однесува на потврда на обожувањето на единиот Бог, кој нема здруженик, преку форми на обожување, пропишани, одредени </w:t>
      </w:r>
      <w:r w:rsidRPr="002372A4">
        <w:rPr>
          <w:rFonts w:ascii="Gotham Narrow Book" w:hAnsi="Gotham Narrow Book"/>
          <w:color w:val="1F4E79" w:themeColor="accent1" w:themeShade="80"/>
          <w:sz w:val="24"/>
          <w:szCs w:val="24"/>
          <w:lang w:bidi="ar-EG"/>
        </w:rPr>
        <w:lastRenderedPageBreak/>
        <w:t xml:space="preserve">и наредени од Аллах </w:t>
      </w:r>
      <w:r w:rsidRPr="002372A4">
        <w:rPr>
          <w:rFonts w:ascii="Gotham Narrow Book" w:hAnsi="Gotham Narrow Book"/>
          <w:color w:val="1F4E79" w:themeColor="accent1" w:themeShade="80"/>
          <w:sz w:val="24"/>
          <w:szCs w:val="24"/>
          <w:rtl/>
          <w:lang w:bidi="ar-EG"/>
        </w:rPr>
        <w:t>ﷻ</w:t>
      </w:r>
      <w:r w:rsidRPr="002372A4">
        <w:rPr>
          <w:rFonts w:ascii="Gotham Narrow Book" w:hAnsi="Gotham Narrow Book"/>
          <w:color w:val="1F4E79" w:themeColor="accent1" w:themeShade="80"/>
          <w:sz w:val="24"/>
          <w:szCs w:val="24"/>
          <w:lang w:bidi="ar-EG"/>
        </w:rPr>
        <w:t>. Најголемиот дел на Куранот се однесува на овој вид на тевхид:</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„Ние на секој народ Пратеник му испративме: ,Само Аллах обожувајте Го, а тргнете се од тагутот!</w:t>
      </w:r>
      <w:r w:rsidRPr="00A434DD">
        <w:rPr>
          <w:rFonts w:ascii="Gotham Narrow Book" w:hAnsi="Gotham Narrow Book"/>
          <w:b/>
          <w:bCs/>
          <w:i/>
          <w:iCs/>
          <w:color w:val="1F4E79" w:themeColor="accent1" w:themeShade="80"/>
          <w:vertAlign w:val="superscript"/>
          <w:lang w:bidi="ar-EG"/>
        </w:rPr>
        <w:footnoteReference w:id="4"/>
      </w:r>
      <w:r w:rsidRPr="002372A4">
        <w:rPr>
          <w:rFonts w:ascii="Gotham Narrow Book" w:hAnsi="Gotham Narrow Book"/>
          <w:b/>
          <w:bCs/>
          <w:i/>
          <w:iCs/>
          <w:color w:val="1F4E79" w:themeColor="accent1" w:themeShade="80"/>
          <w:sz w:val="24"/>
          <w:szCs w:val="24"/>
          <w:lang w:bidi="ar-EG"/>
        </w:rPr>
        <w:t>‘“</w:t>
      </w:r>
      <w:r w:rsidRPr="002372A4">
        <w:rPr>
          <w:rFonts w:ascii="Gotham Narrow Book" w:hAnsi="Gotham Narrow Book"/>
          <w:color w:val="1F4E79" w:themeColor="accent1" w:themeShade="80"/>
          <w:sz w:val="24"/>
          <w:szCs w:val="24"/>
          <w:lang w:bidi="ar-EG"/>
        </w:rPr>
        <w:t xml:space="preserve"> (Ен Нахл, 36)</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„Пред тебе ниту еден Пратеник не испративме, а да не му објавевме: ,Нема бог освен Мене, затоа Мене обожувајте Ме!‘“</w:t>
      </w:r>
      <w:r w:rsidRPr="002372A4">
        <w:rPr>
          <w:rFonts w:ascii="Gotham Narrow Book" w:hAnsi="Gotham Narrow Book"/>
          <w:color w:val="1F4E79" w:themeColor="accent1" w:themeShade="80"/>
          <w:sz w:val="24"/>
          <w:szCs w:val="24"/>
          <w:lang w:bidi="ar-EG"/>
        </w:rPr>
        <w:t xml:space="preserve"> (Ел Енбија, 25)</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„Тој што не верува во тагутот, а верува во Аллах, се држи за најцврстата врска, којашто нема да се прекине!“</w:t>
      </w:r>
      <w:r w:rsidRPr="002372A4">
        <w:rPr>
          <w:rFonts w:ascii="Gotham Narrow Book" w:hAnsi="Gotham Narrow Book"/>
          <w:color w:val="1F4E79" w:themeColor="accent1" w:themeShade="80"/>
          <w:sz w:val="24"/>
          <w:szCs w:val="24"/>
          <w:lang w:bidi="ar-EG"/>
        </w:rPr>
        <w:t xml:space="preserve"> (Ел Бекаре, 256)</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 xml:space="preserve">„Погледни во одредбите објавени на Пратениците Наши, кои пред тебе ги </w:t>
      </w:r>
      <w:r w:rsidRPr="002372A4">
        <w:rPr>
          <w:rFonts w:ascii="Gotham Narrow Book" w:hAnsi="Gotham Narrow Book"/>
          <w:b/>
          <w:bCs/>
          <w:i/>
          <w:iCs/>
          <w:color w:val="1F4E79" w:themeColor="accent1" w:themeShade="80"/>
          <w:sz w:val="24"/>
          <w:szCs w:val="24"/>
          <w:lang w:bidi="ar-EG"/>
        </w:rPr>
        <w:lastRenderedPageBreak/>
        <w:t>праќавме, дали наредивме, покрај Семилосниот, да се обожуваат други божества.“</w:t>
      </w:r>
      <w:r w:rsidRPr="002372A4">
        <w:rPr>
          <w:rFonts w:ascii="Gotham Narrow Book" w:hAnsi="Gotham Narrow Book"/>
          <w:color w:val="1F4E79" w:themeColor="accent1" w:themeShade="80"/>
          <w:sz w:val="24"/>
          <w:szCs w:val="24"/>
          <w:lang w:bidi="ar-EG"/>
        </w:rPr>
        <w:t xml:space="preserve"> (Ез Зухруф, 45)</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„Кажи: .Мене ми се објавува дека вашиот Бог е Еден Бог, па дали вие сте муслимани!‘“</w:t>
      </w:r>
      <w:r w:rsidRPr="002372A4">
        <w:rPr>
          <w:rFonts w:ascii="Gotham Narrow Book" w:hAnsi="Gotham Narrow Book"/>
          <w:color w:val="1F4E79" w:themeColor="accent1" w:themeShade="80"/>
          <w:sz w:val="24"/>
          <w:szCs w:val="24"/>
          <w:lang w:bidi="ar-EG"/>
        </w:rPr>
        <w:t xml:space="preserve"> (Ел Енбија, 108)</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И многу други делови од Куранот зборуваат за оваа тема.</w:t>
      </w:r>
    </w:p>
    <w:p w:rsidR="00C41165" w:rsidRPr="002372A4" w:rsidRDefault="00C41165" w:rsidP="00C41165">
      <w:pPr>
        <w:bidi w:val="0"/>
        <w:spacing w:line="276" w:lineRule="auto"/>
        <w:ind w:firstLine="720"/>
        <w:jc w:val="both"/>
        <w:rPr>
          <w:rFonts w:ascii="Gotham Narrow Book" w:hAnsi="Gotham Narrow Book"/>
          <w:b/>
          <w:bCs/>
          <w:color w:val="1F4E79" w:themeColor="accent1" w:themeShade="80"/>
          <w:sz w:val="24"/>
          <w:szCs w:val="24"/>
          <w:lang w:bidi="ar-EG"/>
        </w:rPr>
      </w:pPr>
      <w:r w:rsidRPr="002372A4">
        <w:rPr>
          <w:rFonts w:ascii="Gotham Narrow Book" w:hAnsi="Gotham Narrow Book"/>
          <w:b/>
          <w:bCs/>
          <w:color w:val="1F4E79" w:themeColor="accent1" w:themeShade="80"/>
          <w:sz w:val="24"/>
          <w:szCs w:val="24"/>
          <w:lang w:bidi="ar-EG"/>
        </w:rPr>
        <w:t>Тевхидул Есмаи вес Сифат (Аллаховото едноштво од аспект на неговите имиња и атрибути)</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 xml:space="preserve">Овој вид на тевхид има две основи, како што тоа ни го објаснил Аллах </w:t>
      </w:r>
      <w:r w:rsidRPr="002372A4">
        <w:rPr>
          <w:rFonts w:ascii="Gotham Narrow Book" w:hAnsi="Gotham Narrow Book"/>
          <w:color w:val="1F4E79" w:themeColor="accent1" w:themeShade="80"/>
          <w:sz w:val="24"/>
          <w:szCs w:val="24"/>
          <w:rtl/>
          <w:lang w:bidi="ar-EG"/>
        </w:rPr>
        <w:t>ﷻ</w:t>
      </w:r>
      <w:r w:rsidRPr="002372A4">
        <w:rPr>
          <w:rFonts w:ascii="Gotham Narrow Book" w:hAnsi="Gotham Narrow Book"/>
          <w:color w:val="1F4E79" w:themeColor="accent1" w:themeShade="80"/>
          <w:sz w:val="24"/>
          <w:szCs w:val="24"/>
          <w:lang w:bidi="ar-EG"/>
        </w:rPr>
        <w:t>:</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Прва основа: Негирање на било каква можност Божјите атрибути да се слични на атрибутите на нешто што е создадено.</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 xml:space="preserve">Втора основа: Верување и цврста убеденост во сѐ она со кое Бог се опишал Самиот себеси или Го опишал Неговиот пратеник </w:t>
      </w:r>
      <w:r w:rsidRPr="002372A4">
        <w:rPr>
          <w:rFonts w:ascii="Gotham Narrow Book" w:hAnsi="Gotham Narrow Book"/>
          <w:color w:val="1F4E79" w:themeColor="accent1" w:themeShade="80"/>
          <w:sz w:val="24"/>
          <w:szCs w:val="24"/>
          <w:rtl/>
          <w:lang w:bidi="ar-EG"/>
        </w:rPr>
        <w:t>ﷺ</w:t>
      </w:r>
      <w:r w:rsidRPr="002372A4">
        <w:rPr>
          <w:rFonts w:ascii="Gotham Narrow Book" w:hAnsi="Gotham Narrow Book"/>
          <w:color w:val="1F4E79" w:themeColor="accent1" w:themeShade="80"/>
          <w:sz w:val="24"/>
          <w:szCs w:val="24"/>
          <w:lang w:bidi="ar-EG"/>
        </w:rPr>
        <w:t xml:space="preserve">, потврдувајќи го тоа буквално </w:t>
      </w:r>
      <w:r w:rsidRPr="002372A4">
        <w:rPr>
          <w:rFonts w:ascii="Gotham Narrow Book" w:hAnsi="Gotham Narrow Book"/>
          <w:color w:val="1F4E79" w:themeColor="accent1" w:themeShade="80"/>
          <w:sz w:val="24"/>
          <w:szCs w:val="24"/>
          <w:lang w:bidi="ar-EG"/>
        </w:rPr>
        <w:lastRenderedPageBreak/>
        <w:t xml:space="preserve">(доследно на јазичкото значење) а не метафорички, затоа што тој опис соодветсвува на Неговото Совршенство и Возвишеност. </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 xml:space="preserve">Факт е дека никој нема повеќе знаење за да го опише Бога освен Бог самиот, и дека по Аллах </w:t>
      </w:r>
      <w:r w:rsidRPr="002372A4">
        <w:rPr>
          <w:rFonts w:ascii="Gotham Narrow Book" w:hAnsi="Gotham Narrow Book"/>
          <w:color w:val="1F4E79" w:themeColor="accent1" w:themeShade="80"/>
          <w:sz w:val="24"/>
          <w:szCs w:val="24"/>
          <w:rtl/>
          <w:lang w:bidi="ar-EG"/>
        </w:rPr>
        <w:t>ﷻ</w:t>
      </w:r>
      <w:r w:rsidRPr="002372A4">
        <w:rPr>
          <w:rFonts w:ascii="Gotham Narrow Book" w:hAnsi="Gotham Narrow Book"/>
          <w:color w:val="1F4E79" w:themeColor="accent1" w:themeShade="80"/>
          <w:sz w:val="24"/>
          <w:szCs w:val="24"/>
          <w:lang w:bidi="ar-EG"/>
        </w:rPr>
        <w:t xml:space="preserve"> никој нема повеќе знаење и не може подобро да го опише Бога освен Божјиот пратеник </w:t>
      </w:r>
      <w:r w:rsidRPr="002372A4">
        <w:rPr>
          <w:rFonts w:ascii="Gotham Narrow Book" w:hAnsi="Gotham Narrow Book"/>
          <w:color w:val="1F4E79" w:themeColor="accent1" w:themeShade="80"/>
          <w:sz w:val="24"/>
          <w:szCs w:val="24"/>
          <w:rtl/>
          <w:lang w:bidi="ar-EG"/>
        </w:rPr>
        <w:t>ﷺ</w:t>
      </w:r>
      <w:r w:rsidRPr="002372A4">
        <w:rPr>
          <w:rFonts w:ascii="Gotham Narrow Book" w:hAnsi="Gotham Narrow Book"/>
          <w:color w:val="1F4E79" w:themeColor="accent1" w:themeShade="80"/>
          <w:sz w:val="24"/>
          <w:szCs w:val="24"/>
          <w:lang w:bidi="ar-EG"/>
        </w:rPr>
        <w:t xml:space="preserve">. Аллах </w:t>
      </w:r>
      <w:r w:rsidRPr="002372A4">
        <w:rPr>
          <w:rFonts w:ascii="Gotham Narrow Book" w:hAnsi="Gotham Narrow Book"/>
          <w:color w:val="1F4E79" w:themeColor="accent1" w:themeShade="80"/>
          <w:sz w:val="24"/>
          <w:szCs w:val="24"/>
          <w:rtl/>
          <w:lang w:bidi="ar-EG"/>
        </w:rPr>
        <w:t>ﷻ</w:t>
      </w:r>
      <w:r w:rsidRPr="002372A4">
        <w:rPr>
          <w:rFonts w:ascii="Gotham Narrow Book" w:hAnsi="Gotham Narrow Book"/>
          <w:color w:val="1F4E79" w:themeColor="accent1" w:themeShade="80"/>
          <w:sz w:val="24"/>
          <w:szCs w:val="24"/>
          <w:lang w:bidi="ar-EG"/>
        </w:rPr>
        <w:t xml:space="preserve"> вели:</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 xml:space="preserve">„Знаете ли подобро вие или Аллах?“ </w:t>
      </w:r>
      <w:r w:rsidRPr="002372A4">
        <w:rPr>
          <w:rFonts w:ascii="Gotham Narrow Book" w:hAnsi="Gotham Narrow Book"/>
          <w:color w:val="1F4E79" w:themeColor="accent1" w:themeShade="80"/>
          <w:sz w:val="24"/>
          <w:szCs w:val="24"/>
          <w:lang w:bidi="ar-EG"/>
        </w:rPr>
        <w:t>(Ел Бекаре, 140)</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 xml:space="preserve">За Својот пратеник, Тој ќе каже: </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„Тој не зборува своеглаво. Тоа е само Објавата која што му се доставува.</w:t>
      </w:r>
      <w:r w:rsidR="002372A4" w:rsidRPr="002372A4">
        <w:rPr>
          <w:rFonts w:ascii="Gotham Narrow Book" w:hAnsi="Gotham Narrow Book"/>
          <w:b/>
          <w:bCs/>
          <w:i/>
          <w:iCs/>
          <w:color w:val="1F4E79" w:themeColor="accent1" w:themeShade="80"/>
          <w:sz w:val="24"/>
          <w:szCs w:val="24"/>
          <w:lang w:bidi="ar-EG"/>
        </w:rPr>
        <w:t>“</w:t>
      </w:r>
      <w:r w:rsidRPr="002372A4">
        <w:rPr>
          <w:rFonts w:ascii="Gotham Narrow Book" w:hAnsi="Gotham Narrow Book"/>
          <w:color w:val="1F4E79" w:themeColor="accent1" w:themeShade="80"/>
          <w:sz w:val="24"/>
          <w:szCs w:val="24"/>
          <w:lang w:bidi="ar-EG"/>
        </w:rPr>
        <w:t xml:space="preserve"> (Ен Неџм, 3-4)</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Бог појаснил дека ништо потполно не му е слично велејќи:</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„Ништо Нему не му е слично!“</w:t>
      </w:r>
      <w:r w:rsidRPr="002372A4">
        <w:rPr>
          <w:rFonts w:ascii="Gotham Narrow Book" w:hAnsi="Gotham Narrow Book"/>
          <w:color w:val="1F4E79" w:themeColor="accent1" w:themeShade="80"/>
          <w:sz w:val="24"/>
          <w:szCs w:val="24"/>
          <w:lang w:bidi="ar-EG"/>
        </w:rPr>
        <w:t xml:space="preserve"> (Еш Шура, 11)</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lastRenderedPageBreak/>
        <w:t xml:space="preserve">... а потврдувањето на Своите атрибути, доследно на јазичкото значење, го појаснил во овој Курански ајет: </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„Тој сѐ слуша и сѐ гледа.“</w:t>
      </w:r>
      <w:r w:rsidRPr="002372A4">
        <w:rPr>
          <w:rFonts w:ascii="Gotham Narrow Book" w:hAnsi="Gotham Narrow Book"/>
          <w:color w:val="1F4E79" w:themeColor="accent1" w:themeShade="80"/>
          <w:sz w:val="24"/>
          <w:szCs w:val="24"/>
          <w:lang w:bidi="ar-EG"/>
        </w:rPr>
        <w:t xml:space="preserve"> (Еш Шура, 11)</w:t>
      </w:r>
    </w:p>
    <w:p w:rsidR="00C41165" w:rsidRPr="002372A4"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color w:val="1F4E79" w:themeColor="accent1" w:themeShade="80"/>
          <w:sz w:val="24"/>
          <w:szCs w:val="24"/>
          <w:lang w:bidi="ar-EG"/>
        </w:rPr>
        <w:t xml:space="preserve">Првиот дел на овој Курански пасус недвосмислено укажува на обврската да се негира поистоветувањето на Аллаховите атрибути со тие на нешто што е создадено и истите да се потврдуваат, соодветно на нивното значење во арапскиот јазик, без негирање, споредување и поистоветување. Аллах </w:t>
      </w:r>
      <w:r w:rsidRPr="002372A4">
        <w:rPr>
          <w:rFonts w:ascii="Gotham Narrow Book" w:hAnsi="Gotham Narrow Book"/>
          <w:color w:val="1F4E79" w:themeColor="accent1" w:themeShade="80"/>
          <w:sz w:val="24"/>
          <w:szCs w:val="24"/>
          <w:rtl/>
          <w:lang w:bidi="ar-EG"/>
        </w:rPr>
        <w:t>ﷻ</w:t>
      </w:r>
      <w:r w:rsidRPr="002372A4">
        <w:rPr>
          <w:rFonts w:ascii="Gotham Narrow Book" w:hAnsi="Gotham Narrow Book"/>
          <w:color w:val="1F4E79" w:themeColor="accent1" w:themeShade="80"/>
          <w:sz w:val="24"/>
          <w:szCs w:val="24"/>
          <w:lang w:bidi="ar-EG"/>
        </w:rPr>
        <w:t xml:space="preserve"> укажува на неможност на создадените во потполност да го опфатат Бога:</w:t>
      </w:r>
    </w:p>
    <w:p w:rsidR="002E3406" w:rsidRDefault="00C41165" w:rsidP="00C41165">
      <w:pPr>
        <w:bidi w:val="0"/>
        <w:spacing w:line="276" w:lineRule="auto"/>
        <w:ind w:firstLine="720"/>
        <w:jc w:val="both"/>
        <w:rPr>
          <w:rFonts w:ascii="Gotham Narrow Book" w:hAnsi="Gotham Narrow Book"/>
          <w:color w:val="1F4E79" w:themeColor="accent1" w:themeShade="80"/>
          <w:sz w:val="24"/>
          <w:szCs w:val="24"/>
          <w:lang w:bidi="ar-EG"/>
        </w:rPr>
      </w:pPr>
      <w:r w:rsidRPr="002372A4">
        <w:rPr>
          <w:rFonts w:ascii="Gotham Narrow Book" w:hAnsi="Gotham Narrow Book"/>
          <w:b/>
          <w:bCs/>
          <w:i/>
          <w:iCs/>
          <w:color w:val="1F4E79" w:themeColor="accent1" w:themeShade="80"/>
          <w:sz w:val="24"/>
          <w:szCs w:val="24"/>
          <w:lang w:bidi="ar-EG"/>
        </w:rPr>
        <w:t>„Тој знае што правеле и што ги чека, а тие со знаењето не можат Него да Го опфатат.“</w:t>
      </w:r>
      <w:r w:rsidRPr="002372A4">
        <w:rPr>
          <w:rFonts w:ascii="Gotham Narrow Book" w:hAnsi="Gotham Narrow Book"/>
          <w:color w:val="1F4E79" w:themeColor="accent1" w:themeShade="80"/>
          <w:sz w:val="24"/>
          <w:szCs w:val="24"/>
          <w:lang w:bidi="ar-EG"/>
        </w:rPr>
        <w:t xml:space="preserve"> (Та Ха, 110)</w:t>
      </w:r>
    </w:p>
    <w:p w:rsidR="00266983" w:rsidRDefault="00266983" w:rsidP="00266983">
      <w:pPr>
        <w:bidi w:val="0"/>
        <w:spacing w:line="276" w:lineRule="auto"/>
        <w:ind w:firstLine="720"/>
        <w:jc w:val="both"/>
        <w:rPr>
          <w:rFonts w:ascii="Gotham Narrow Book" w:hAnsi="Gotham Narrow Book"/>
          <w:color w:val="1F4E79" w:themeColor="accent1" w:themeShade="80"/>
          <w:sz w:val="24"/>
          <w:szCs w:val="24"/>
          <w:lang w:bidi="ar-EG"/>
        </w:rPr>
      </w:pPr>
    </w:p>
    <w:p w:rsidR="002E3406" w:rsidRPr="00641AC8" w:rsidRDefault="002E3406" w:rsidP="00600E79">
      <w:pPr>
        <w:pStyle w:val="Heading1"/>
        <w:bidi w:val="0"/>
        <w:jc w:val="center"/>
        <w:rPr>
          <w:rFonts w:ascii="Gotham" w:hAnsi="Gotham"/>
          <w:lang w:bidi="ar-EG"/>
        </w:rPr>
      </w:pPr>
      <w:bookmarkStart w:id="3" w:name="_Toc480718303"/>
      <w:r w:rsidRPr="00641AC8">
        <w:rPr>
          <w:rFonts w:ascii="Gotham" w:hAnsi="Gotham"/>
          <w:lang w:val="sr-Cyrl-BA" w:bidi="ar-EG"/>
        </w:rPr>
        <w:lastRenderedPageBreak/>
        <w:t>2. Советот, опомената и потсетувањето</w:t>
      </w:r>
      <w:bookmarkEnd w:id="3"/>
    </w:p>
    <w:p w:rsidR="00600E79" w:rsidRPr="00600E79" w:rsidRDefault="00600E79" w:rsidP="00600E79">
      <w:pPr>
        <w:bidi w:val="0"/>
        <w:rPr>
          <w:lang w:bidi="ar-EG"/>
        </w:rPr>
      </w:pP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 xml:space="preserve">Учените се едногласно сложни дека Аллах </w:t>
      </w:r>
      <w:r w:rsidRPr="00ED7545">
        <w:rPr>
          <w:rFonts w:ascii="Gotham Narrow Book" w:hAnsi="Gotham Narrow Book"/>
          <w:color w:val="1F4E79" w:themeColor="accent1" w:themeShade="80"/>
          <w:sz w:val="24"/>
          <w:szCs w:val="24"/>
          <w:rtl/>
          <w:lang w:val="sr-Cyrl-BA" w:bidi="ar-EG"/>
        </w:rPr>
        <w:t>ﷻ</w:t>
      </w:r>
      <w:r w:rsidRPr="00ED7545">
        <w:rPr>
          <w:rFonts w:ascii="Gotham Narrow Book" w:hAnsi="Gotham Narrow Book"/>
          <w:color w:val="1F4E79" w:themeColor="accent1" w:themeShade="80"/>
          <w:sz w:val="24"/>
          <w:szCs w:val="24"/>
          <w:lang w:val="sr-Cyrl-BA" w:bidi="ar-EG"/>
        </w:rPr>
        <w:t>, од небото на земјата не спуштил поголем советник и подобар опоменувач од човековата свест за Аллаховиот надзор и неговата свесност за апсолутноста на Божјото знаење. Тоа значи дека човек би требал да има на ум дека Аллах го гледа и следи и дека го знае она што го крие и она што јавно го покажува.</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Навистина Аллаховото знаење, следење и информираност за луѓето е апсолутна, безгранична. Тој е жесток, строг и одлучен кога казнува. Неговите граници на овој свет се Неговите прописи и забрани.</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 xml:space="preserve">Кога поданиците на некој крал би се разбудиле свесни дека нивниот владетел го знае сето она кое тие во текот на ноќта го направиле, би спиеле секогаш во страв и би </w:t>
      </w:r>
      <w:r w:rsidRPr="00ED7545">
        <w:rPr>
          <w:rFonts w:ascii="Gotham Narrow Book" w:hAnsi="Gotham Narrow Book"/>
          <w:color w:val="1F4E79" w:themeColor="accent1" w:themeShade="80"/>
          <w:sz w:val="24"/>
          <w:szCs w:val="24"/>
          <w:lang w:val="sr-Cyrl-BA" w:bidi="ar-EG"/>
        </w:rPr>
        <w:lastRenderedPageBreak/>
        <w:t xml:space="preserve">ги оставиле сите гревови, поради нивниот страв од владетелот. Ова е само пример, а Аллах </w:t>
      </w:r>
      <w:r w:rsidRPr="00ED7545">
        <w:rPr>
          <w:rFonts w:ascii="Gotham Narrow Book" w:hAnsi="Gotham Narrow Book"/>
          <w:color w:val="1F4E79" w:themeColor="accent1" w:themeShade="80"/>
          <w:sz w:val="24"/>
          <w:szCs w:val="24"/>
          <w:rtl/>
          <w:lang w:val="sr-Cyrl-BA" w:bidi="ar-EG"/>
        </w:rPr>
        <w:t>ﷻ</w:t>
      </w:r>
      <w:r w:rsidRPr="00ED7545">
        <w:rPr>
          <w:rFonts w:ascii="Gotham Narrow Book" w:hAnsi="Gotham Narrow Book"/>
          <w:color w:val="1F4E79" w:themeColor="accent1" w:themeShade="80"/>
          <w:sz w:val="24"/>
          <w:szCs w:val="24"/>
          <w:lang w:val="sr-Cyrl-BA" w:bidi="ar-EG"/>
        </w:rPr>
        <w:t xml:space="preserve"> е високо над секоја споредба.</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Бог јасно ја искажал целта и мудроста на создавањето, а најважна е (создадените) да се стават на тест и искушение</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 xml:space="preserve"> „За да ги искушаме луѓето кој од нив подобро ќе постапува.“</w:t>
      </w:r>
      <w:r w:rsidRPr="00ED7545">
        <w:rPr>
          <w:rFonts w:ascii="Gotham Narrow Book" w:hAnsi="Gotham Narrow Book"/>
          <w:color w:val="1F4E79" w:themeColor="accent1" w:themeShade="80"/>
          <w:sz w:val="24"/>
          <w:szCs w:val="24"/>
          <w:lang w:val="sr-Cyrl-BA" w:bidi="ar-EG"/>
        </w:rPr>
        <w:t xml:space="preserve"> (Ел Кехф, 7)</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Тој исто така на почетокот на поглавјето Худ вели:</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„Тој во шест временски периоди небесата и Земјата ги создаде, а Неговиот престол беше над водата, за да ве искуша кој од вас подобро ќе постапи.“</w:t>
      </w:r>
      <w:r w:rsidRPr="00ED7545">
        <w:rPr>
          <w:rFonts w:ascii="Gotham Narrow Book" w:hAnsi="Gotham Narrow Book"/>
          <w:color w:val="1F4E79" w:themeColor="accent1" w:themeShade="80"/>
          <w:sz w:val="24"/>
          <w:szCs w:val="24"/>
          <w:lang w:val="sr-Cyrl-BA" w:bidi="ar-EG"/>
        </w:rPr>
        <w:t xml:space="preserve"> (Худ, 7)</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 xml:space="preserve">Аллах </w:t>
      </w:r>
      <w:r w:rsidRPr="00ED7545">
        <w:rPr>
          <w:rFonts w:ascii="Gotham Narrow Book" w:hAnsi="Gotham Narrow Book"/>
          <w:color w:val="1F4E79" w:themeColor="accent1" w:themeShade="80"/>
          <w:sz w:val="24"/>
          <w:szCs w:val="24"/>
          <w:rtl/>
          <w:lang w:val="sr-Cyrl-BA" w:bidi="ar-EG"/>
        </w:rPr>
        <w:t>ﷻ</w:t>
      </w:r>
      <w:r w:rsidRPr="00ED7545">
        <w:rPr>
          <w:rFonts w:ascii="Gotham Narrow Book" w:hAnsi="Gotham Narrow Book"/>
          <w:color w:val="1F4E79" w:themeColor="accent1" w:themeShade="80"/>
          <w:sz w:val="24"/>
          <w:szCs w:val="24"/>
          <w:lang w:val="sr-Cyrl-BA" w:bidi="ar-EG"/>
        </w:rPr>
        <w:t xml:space="preserve"> не рекол : "...кој од вас ќе има повеќе дела."</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 xml:space="preserve">Во поглавјето Ел Мулк Аллах </w:t>
      </w:r>
      <w:r w:rsidRPr="00ED7545">
        <w:rPr>
          <w:rFonts w:ascii="Gotham Narrow Book" w:hAnsi="Gotham Narrow Book"/>
          <w:color w:val="1F4E79" w:themeColor="accent1" w:themeShade="80"/>
          <w:sz w:val="24"/>
          <w:szCs w:val="24"/>
          <w:rtl/>
          <w:lang w:val="sr-Cyrl-BA" w:bidi="ar-EG"/>
        </w:rPr>
        <w:t>ﷻ</w:t>
      </w:r>
      <w:r w:rsidRPr="00ED7545">
        <w:rPr>
          <w:rFonts w:ascii="Gotham Narrow Book" w:hAnsi="Gotham Narrow Book"/>
          <w:color w:val="1F4E79" w:themeColor="accent1" w:themeShade="80"/>
          <w:sz w:val="24"/>
          <w:szCs w:val="24"/>
          <w:lang w:val="sr-Cyrl-BA" w:bidi="ar-EG"/>
        </w:rPr>
        <w:t xml:space="preserve"> вели:</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 xml:space="preserve">„Тој што ги даде смртта и животот за да ве искуша кој од вас </w:t>
      </w:r>
      <w:r w:rsidRPr="00ED7545">
        <w:rPr>
          <w:rFonts w:ascii="Gotham Narrow Book" w:hAnsi="Gotham Narrow Book"/>
          <w:b/>
          <w:bCs/>
          <w:i/>
          <w:iCs/>
          <w:color w:val="1F4E79" w:themeColor="accent1" w:themeShade="80"/>
          <w:sz w:val="24"/>
          <w:szCs w:val="24"/>
          <w:lang w:val="sr-Cyrl-BA" w:bidi="ar-EG"/>
        </w:rPr>
        <w:lastRenderedPageBreak/>
        <w:t>подобро ќе постапува; Тој е Силниот, Тој што простува.“</w:t>
      </w:r>
      <w:r w:rsidRPr="00ED7545">
        <w:rPr>
          <w:rFonts w:ascii="Gotham Narrow Book" w:hAnsi="Gotham Narrow Book"/>
          <w:color w:val="1F4E79" w:themeColor="accent1" w:themeShade="80"/>
          <w:sz w:val="24"/>
          <w:szCs w:val="24"/>
          <w:lang w:val="sr-Cyrl-BA" w:bidi="ar-EG"/>
        </w:rPr>
        <w:t xml:space="preserve"> (Ел Мулк, 2)</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Овие два дела на Благородниот Куран, го појаснуваат значењето на следниов ајет:</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„Џините и луѓето ги создадов само за да Ме обожуваат.“</w:t>
      </w:r>
      <w:r w:rsidRPr="00ED7545">
        <w:rPr>
          <w:rFonts w:ascii="Gotham Narrow Book" w:hAnsi="Gotham Narrow Book"/>
          <w:color w:val="1F4E79" w:themeColor="accent1" w:themeShade="80"/>
          <w:sz w:val="24"/>
          <w:szCs w:val="24"/>
          <w:lang w:val="sr-Cyrl-BA" w:bidi="ar-EG"/>
        </w:rPr>
        <w:t xml:space="preserve"> (Ез Заријат, 56)</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Создадени се и мудроста од нивното создавање е спомнатиот тест.</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 xml:space="preserve">Мелекот Џебраил, сакајќи на човештвото да му го појасни патот на успехот на овој испит и тест, го прашал Божјиот пратеник </w:t>
      </w:r>
      <w:r w:rsidRPr="00ED7545">
        <w:rPr>
          <w:rFonts w:ascii="Gotham Narrow Book" w:hAnsi="Gotham Narrow Book"/>
          <w:color w:val="1F4E79" w:themeColor="accent1" w:themeShade="80"/>
          <w:sz w:val="24"/>
          <w:szCs w:val="24"/>
          <w:rtl/>
          <w:lang w:val="sr-Cyrl-BA" w:bidi="ar-EG"/>
        </w:rPr>
        <w:t>ﷺ</w:t>
      </w:r>
      <w:r w:rsidRPr="00ED7545">
        <w:rPr>
          <w:rFonts w:ascii="Gotham Narrow Book" w:hAnsi="Gotham Narrow Book"/>
          <w:color w:val="1F4E79" w:themeColor="accent1" w:themeShade="80"/>
          <w:sz w:val="24"/>
          <w:szCs w:val="24"/>
          <w:lang w:val="sr-Cyrl-BA" w:bidi="ar-EG"/>
        </w:rPr>
        <w:t xml:space="preserve">: Информирај ме што е ихсанот? </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 xml:space="preserve">Т.е. таа работа поради која луѓето ќе бидат ставени на тест. На ова прашање Божјиот пратеник </w:t>
      </w:r>
      <w:r w:rsidRPr="00ED7545">
        <w:rPr>
          <w:rFonts w:ascii="Gotham Narrow Book" w:hAnsi="Gotham Narrow Book"/>
          <w:color w:val="1F4E79" w:themeColor="accent1" w:themeShade="80"/>
          <w:sz w:val="24"/>
          <w:szCs w:val="24"/>
          <w:rtl/>
          <w:lang w:val="sr-Cyrl-BA" w:bidi="ar-EG"/>
        </w:rPr>
        <w:t>ﷺ</w:t>
      </w:r>
      <w:r w:rsidRPr="00ED7545">
        <w:rPr>
          <w:rFonts w:ascii="Gotham Narrow Book" w:hAnsi="Gotham Narrow Book"/>
          <w:color w:val="1F4E79" w:themeColor="accent1" w:themeShade="80"/>
          <w:sz w:val="24"/>
          <w:szCs w:val="24"/>
          <w:lang w:val="sr-Cyrl-BA" w:bidi="ar-EG"/>
        </w:rPr>
        <w:t xml:space="preserve"> одговорил велејќи дека патот кон ихсанот е во основа овој голем советник и најдобар опоменувач:</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 xml:space="preserve">Одговорил: </w:t>
      </w:r>
      <w:r w:rsidRPr="00ED7545">
        <w:rPr>
          <w:rFonts w:ascii="Gotham Narrow Book" w:hAnsi="Gotham Narrow Book"/>
          <w:i/>
          <w:iCs/>
          <w:color w:val="1F4E79" w:themeColor="accent1" w:themeShade="80"/>
          <w:sz w:val="24"/>
          <w:szCs w:val="24"/>
          <w:lang w:val="sr-Cyrl-BA" w:bidi="ar-EG"/>
        </w:rPr>
        <w:t xml:space="preserve">„Ихсан е да го обожуваш Бога како да го гледаш, па ако ти не можеш </w:t>
      </w:r>
      <w:r w:rsidRPr="00ED7545">
        <w:rPr>
          <w:rFonts w:ascii="Gotham Narrow Book" w:hAnsi="Gotham Narrow Book"/>
          <w:i/>
          <w:iCs/>
          <w:color w:val="1F4E79" w:themeColor="accent1" w:themeShade="80"/>
          <w:sz w:val="24"/>
          <w:szCs w:val="24"/>
          <w:lang w:val="sr-Cyrl-BA" w:bidi="ar-EG"/>
        </w:rPr>
        <w:lastRenderedPageBreak/>
        <w:t>да го видиш знај дека тој тебе те гледа.“</w:t>
      </w:r>
      <w:r w:rsidRPr="00ED7545">
        <w:rPr>
          <w:rFonts w:ascii="Gotham Narrow Book" w:hAnsi="Gotham Narrow Book"/>
          <w:color w:val="1F4E79" w:themeColor="accent1" w:themeShade="80"/>
          <w:sz w:val="24"/>
          <w:szCs w:val="24"/>
          <w:lang w:val="sr-Cyrl-BA" w:bidi="ar-EG"/>
        </w:rPr>
        <w:t xml:space="preserve"> (Мутефекун алејхи)</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Нема да свртите ниту една страница од Куранот а во неа да не го најдете спомнувањето на овој голем советник:</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 xml:space="preserve"> </w:t>
      </w:r>
      <w:r w:rsidRPr="00ED7545">
        <w:rPr>
          <w:rFonts w:ascii="Gotham Narrow Book" w:hAnsi="Gotham Narrow Book"/>
          <w:b/>
          <w:bCs/>
          <w:i/>
          <w:iCs/>
          <w:color w:val="1F4E79" w:themeColor="accent1" w:themeShade="80"/>
          <w:sz w:val="24"/>
          <w:szCs w:val="24"/>
          <w:lang w:val="sr-Cyrl-BA" w:bidi="ar-EG"/>
        </w:rPr>
        <w:t>„Ние го создаваме човекот и знаеме душата негова што му шепоти, бидејќи Ние сме му поблиски од вратната вена. Кога двајца ќе се сретнат и ќе седнат едниот од десната, а другиот од левата страна, тој нема да изусти ни еден збор, а покрај него да не е присутен тој што бдее.“</w:t>
      </w:r>
      <w:r w:rsidRPr="00ED7545">
        <w:rPr>
          <w:rFonts w:ascii="Gotham Narrow Book" w:hAnsi="Gotham Narrow Book"/>
          <w:color w:val="1F4E79" w:themeColor="accent1" w:themeShade="80"/>
          <w:sz w:val="24"/>
          <w:szCs w:val="24"/>
          <w:lang w:val="sr-Cyrl-BA" w:bidi="ar-EG"/>
        </w:rPr>
        <w:t xml:space="preserve"> (Каф, 16-18)</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„и ќе им изложиме сè што знаеме веродостојно за нив, бидејќи Ние не бевме отсутни.“</w:t>
      </w:r>
      <w:r w:rsidRPr="00ED7545">
        <w:rPr>
          <w:rFonts w:ascii="Gotham Narrow Book" w:hAnsi="Gotham Narrow Book"/>
          <w:color w:val="1F4E79" w:themeColor="accent1" w:themeShade="80"/>
          <w:sz w:val="24"/>
          <w:szCs w:val="24"/>
          <w:lang w:val="sr-Cyrl-BA" w:bidi="ar-EG"/>
        </w:rPr>
        <w:t xml:space="preserve"> (Ел Араф, 7)</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 xml:space="preserve">„И што и да правиш, и што и да кажуваш од Куранот, и каква било работа да правите, Ние над вас ќе бдееме, сè додека со тоа се занимавате. На Господарот твој ништо не Му е скриено </w:t>
      </w:r>
      <w:r w:rsidRPr="00ED7545">
        <w:rPr>
          <w:rFonts w:ascii="Gotham Narrow Book" w:hAnsi="Gotham Narrow Book"/>
          <w:b/>
          <w:bCs/>
          <w:i/>
          <w:iCs/>
          <w:color w:val="1F4E79" w:themeColor="accent1" w:themeShade="80"/>
          <w:sz w:val="24"/>
          <w:szCs w:val="24"/>
          <w:lang w:val="sr-Cyrl-BA" w:bidi="ar-EG"/>
        </w:rPr>
        <w:lastRenderedPageBreak/>
        <w:t>ни на Земјата ни на небото, ни колку една трунка, и не постои ништо, ни помало ни поголемо од тоа, а да не е во Книгата јасна.“</w:t>
      </w:r>
      <w:r w:rsidRPr="00ED7545">
        <w:rPr>
          <w:rFonts w:ascii="Gotham Narrow Book" w:hAnsi="Gotham Narrow Book"/>
          <w:color w:val="1F4E79" w:themeColor="accent1" w:themeShade="80"/>
          <w:sz w:val="24"/>
          <w:szCs w:val="24"/>
          <w:lang w:val="sr-Cyrl-BA" w:bidi="ar-EG"/>
        </w:rPr>
        <w:t xml:space="preserve"> (Јунус, 61)</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„Ете, тие своите гради ги вртат, со желба од Него да се скријат. А и кога во рувото свое се замотуваат, Тој го знае тоа што го кријат и</w:t>
      </w:r>
      <w:r w:rsidRPr="00ED7545">
        <w:rPr>
          <w:b/>
          <w:bCs/>
          <w:i/>
          <w:iCs/>
          <w:color w:val="000000" w:themeColor="text1"/>
          <w:sz w:val="24"/>
          <w:szCs w:val="24"/>
          <w:lang w:val="sr-Cyrl-BA"/>
        </w:rPr>
        <w:t xml:space="preserve"> </w:t>
      </w:r>
      <w:r w:rsidRPr="00ED7545">
        <w:rPr>
          <w:rFonts w:ascii="Gotham Narrow Book" w:hAnsi="Gotham Narrow Book"/>
          <w:b/>
          <w:bCs/>
          <w:i/>
          <w:iCs/>
          <w:color w:val="1F4E79" w:themeColor="accent1" w:themeShade="80"/>
          <w:sz w:val="24"/>
          <w:szCs w:val="24"/>
          <w:lang w:val="sr-Cyrl-BA" w:bidi="ar-EG"/>
        </w:rPr>
        <w:t>тоа што го покажуваат! Тој навистина го знае она што го кријат градите нивни.“</w:t>
      </w:r>
      <w:r w:rsidRPr="00ED7545">
        <w:rPr>
          <w:rFonts w:ascii="Gotham Narrow Book" w:hAnsi="Gotham Narrow Book"/>
          <w:color w:val="1F4E79" w:themeColor="accent1" w:themeShade="80"/>
          <w:sz w:val="24"/>
          <w:szCs w:val="24"/>
          <w:lang w:val="sr-Cyrl-BA" w:bidi="ar-EG"/>
        </w:rPr>
        <w:t xml:space="preserve"> (Худ, 5)</w:t>
      </w:r>
    </w:p>
    <w:p w:rsidR="00ED7545" w:rsidRDefault="00ED7545" w:rsidP="00ED7545">
      <w:pPr>
        <w:bidi w:val="0"/>
        <w:spacing w:line="276" w:lineRule="auto"/>
        <w:ind w:firstLine="720"/>
        <w:jc w:val="both"/>
        <w:rPr>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И многу слични пасуси од Куранот.</w:t>
      </w:r>
    </w:p>
    <w:p w:rsidR="00266983" w:rsidRDefault="00266983" w:rsidP="00266983">
      <w:pPr>
        <w:bidi w:val="0"/>
        <w:spacing w:line="276" w:lineRule="auto"/>
        <w:ind w:firstLine="720"/>
        <w:jc w:val="both"/>
        <w:rPr>
          <w:color w:val="1F4E79" w:themeColor="accent1" w:themeShade="80"/>
          <w:sz w:val="24"/>
          <w:szCs w:val="24"/>
          <w:lang w:val="sr-Cyrl-BA" w:bidi="ar-EG"/>
        </w:rPr>
      </w:pPr>
    </w:p>
    <w:p w:rsidR="00266983" w:rsidRDefault="00266983" w:rsidP="00266983">
      <w:pPr>
        <w:bidi w:val="0"/>
        <w:spacing w:line="276" w:lineRule="auto"/>
        <w:ind w:firstLine="720"/>
        <w:jc w:val="both"/>
        <w:rPr>
          <w:color w:val="1F4E79" w:themeColor="accent1" w:themeShade="80"/>
          <w:sz w:val="24"/>
          <w:szCs w:val="24"/>
          <w:lang w:val="sr-Cyrl-BA" w:bidi="ar-EG"/>
        </w:rPr>
      </w:pPr>
    </w:p>
    <w:p w:rsidR="00266983" w:rsidRDefault="00266983" w:rsidP="00266983">
      <w:pPr>
        <w:bidi w:val="0"/>
        <w:spacing w:line="276" w:lineRule="auto"/>
        <w:ind w:firstLine="720"/>
        <w:jc w:val="both"/>
        <w:rPr>
          <w:color w:val="1F4E79" w:themeColor="accent1" w:themeShade="80"/>
          <w:sz w:val="24"/>
          <w:szCs w:val="24"/>
          <w:lang w:val="sr-Cyrl-BA" w:bidi="ar-EG"/>
        </w:rPr>
      </w:pPr>
    </w:p>
    <w:p w:rsidR="00266983" w:rsidRDefault="00266983" w:rsidP="00266983">
      <w:pPr>
        <w:bidi w:val="0"/>
        <w:spacing w:line="276" w:lineRule="auto"/>
        <w:ind w:firstLine="720"/>
        <w:jc w:val="both"/>
        <w:rPr>
          <w:color w:val="1F4E79" w:themeColor="accent1" w:themeShade="80"/>
          <w:sz w:val="24"/>
          <w:szCs w:val="24"/>
          <w:lang w:val="sr-Cyrl-BA" w:bidi="ar-EG"/>
        </w:rPr>
      </w:pPr>
    </w:p>
    <w:p w:rsidR="00266983" w:rsidRPr="00266983" w:rsidRDefault="00266983" w:rsidP="00266983">
      <w:pPr>
        <w:bidi w:val="0"/>
        <w:spacing w:line="276" w:lineRule="auto"/>
        <w:ind w:firstLine="720"/>
        <w:jc w:val="both"/>
        <w:rPr>
          <w:color w:val="1F4E79" w:themeColor="accent1" w:themeShade="80"/>
          <w:sz w:val="24"/>
          <w:szCs w:val="24"/>
          <w:lang w:val="sr-Cyrl-BA" w:bidi="ar-EG"/>
        </w:rPr>
      </w:pPr>
    </w:p>
    <w:p w:rsidR="002E3406" w:rsidRPr="00ED7545" w:rsidRDefault="002E3406" w:rsidP="00600E79">
      <w:pPr>
        <w:pStyle w:val="Heading1"/>
        <w:bidi w:val="0"/>
        <w:jc w:val="center"/>
        <w:rPr>
          <w:rFonts w:ascii="Gotham" w:hAnsi="Gotham"/>
          <w:lang w:val="sr-Cyrl-BA" w:bidi="ar-EG"/>
        </w:rPr>
      </w:pPr>
      <w:bookmarkStart w:id="4" w:name="_Toc480718304"/>
      <w:r w:rsidRPr="00641AC8">
        <w:rPr>
          <w:rFonts w:ascii="Gotham" w:hAnsi="Gotham"/>
          <w:lang w:val="sr-Cyrl-BA" w:bidi="ar-EG"/>
        </w:rPr>
        <w:lastRenderedPageBreak/>
        <w:t>3. Разликата помеѓу добрите и лошите дела</w:t>
      </w:r>
      <w:bookmarkEnd w:id="4"/>
    </w:p>
    <w:p w:rsidR="00600E79" w:rsidRPr="00ED7545" w:rsidRDefault="00600E79" w:rsidP="00600E79">
      <w:pPr>
        <w:bidi w:val="0"/>
        <w:rPr>
          <w:lang w:val="sr-Cyrl-BA" w:bidi="ar-EG"/>
        </w:rPr>
      </w:pP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Благородниот Куран појаснил дека за добро се смета она дело кое исполнило три услови. Доколку недостасува еден од овие три услови, таквото дело на Судниот ден не му користи на неговиот вршител.</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 xml:space="preserve">• Првиот услов е делото да биде во согласност со она со кое дошол Божјиот пратеник </w:t>
      </w:r>
      <w:r w:rsidRPr="00ED7545">
        <w:rPr>
          <w:rFonts w:ascii="Gotham Narrow Book" w:hAnsi="Gotham Narrow Book"/>
          <w:color w:val="1F4E79" w:themeColor="accent1" w:themeShade="80"/>
          <w:sz w:val="24"/>
          <w:szCs w:val="24"/>
          <w:rtl/>
          <w:lang w:val="sr-Cyrl-BA" w:bidi="ar-EG"/>
        </w:rPr>
        <w:t>ﷺ</w:t>
      </w:r>
      <w:r w:rsidRPr="00ED7545">
        <w:rPr>
          <w:rFonts w:ascii="Gotham Narrow Book" w:hAnsi="Gotham Narrow Book"/>
          <w:color w:val="1F4E79" w:themeColor="accent1" w:themeShade="80"/>
          <w:sz w:val="24"/>
          <w:szCs w:val="24"/>
          <w:lang w:val="sr-Cyrl-BA" w:bidi="ar-EG"/>
        </w:rPr>
        <w:t xml:space="preserve">, затоа што Аллах </w:t>
      </w:r>
      <w:r w:rsidRPr="00ED7545">
        <w:rPr>
          <w:rFonts w:ascii="Gotham Narrow Book" w:hAnsi="Gotham Narrow Book"/>
          <w:color w:val="1F4E79" w:themeColor="accent1" w:themeShade="80"/>
          <w:sz w:val="24"/>
          <w:szCs w:val="24"/>
          <w:rtl/>
          <w:lang w:val="sr-Cyrl-BA" w:bidi="ar-EG"/>
        </w:rPr>
        <w:t>ﷻ</w:t>
      </w:r>
      <w:r w:rsidRPr="00ED7545">
        <w:rPr>
          <w:rFonts w:ascii="Gotham Narrow Book" w:hAnsi="Gotham Narrow Book"/>
          <w:color w:val="1F4E79" w:themeColor="accent1" w:themeShade="80"/>
          <w:sz w:val="24"/>
          <w:szCs w:val="24"/>
          <w:lang w:val="sr-Cyrl-BA" w:bidi="ar-EG"/>
        </w:rPr>
        <w:t xml:space="preserve"> вели:</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„...тоа што Пратеникот ќе ви го даде – земете го, а тоа што ќе ви го забрани – оставете го.“</w:t>
      </w:r>
      <w:r w:rsidRPr="00ED7545">
        <w:rPr>
          <w:rFonts w:ascii="Gotham Narrow Book" w:hAnsi="Gotham Narrow Book"/>
          <w:color w:val="1F4E79" w:themeColor="accent1" w:themeShade="80"/>
          <w:sz w:val="24"/>
          <w:szCs w:val="24"/>
          <w:lang w:val="sr-Cyrl-BA" w:bidi="ar-EG"/>
        </w:rPr>
        <w:t xml:space="preserve"> (Ел Хашр, 7)</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 xml:space="preserve">„Кој ќе му се покори на Пратеникот, Му се покорил и на Аллах.“ </w:t>
      </w:r>
      <w:r w:rsidRPr="00ED7545">
        <w:rPr>
          <w:rFonts w:ascii="Gotham Narrow Book" w:hAnsi="Gotham Narrow Book"/>
          <w:color w:val="1F4E79" w:themeColor="accent1" w:themeShade="80"/>
          <w:sz w:val="24"/>
          <w:szCs w:val="24"/>
          <w:lang w:val="sr-Cyrl-BA" w:bidi="ar-EG"/>
        </w:rPr>
        <w:t>(Ен Ниса, 80)</w:t>
      </w:r>
      <w:r w:rsidRPr="00ED7545">
        <w:rPr>
          <w:rFonts w:ascii="Gotham Narrow Book" w:hAnsi="Gotham Narrow Book"/>
          <w:color w:val="1F4E79" w:themeColor="accent1" w:themeShade="80"/>
          <w:sz w:val="24"/>
          <w:szCs w:val="24"/>
          <w:lang w:val="sr-Cyrl-BA" w:bidi="ar-EG"/>
        </w:rPr>
        <w:tab/>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 xml:space="preserve">„Кажи: ,Ако Аллах Го сакате, тогаш мене следете ме, и вас Аллах ќе ве </w:t>
      </w:r>
      <w:r w:rsidRPr="00ED7545">
        <w:rPr>
          <w:rFonts w:ascii="Gotham Narrow Book" w:hAnsi="Gotham Narrow Book"/>
          <w:b/>
          <w:bCs/>
          <w:i/>
          <w:iCs/>
          <w:color w:val="1F4E79" w:themeColor="accent1" w:themeShade="80"/>
          <w:sz w:val="24"/>
          <w:szCs w:val="24"/>
          <w:lang w:val="sr-Cyrl-BA" w:bidi="ar-EG"/>
        </w:rPr>
        <w:lastRenderedPageBreak/>
        <w:t>сака и гревовите ќе ви ги прости!‘“</w:t>
      </w:r>
      <w:r w:rsidRPr="00ED7545">
        <w:rPr>
          <w:rFonts w:ascii="Gotham Narrow Book" w:hAnsi="Gotham Narrow Book"/>
          <w:color w:val="1F4E79" w:themeColor="accent1" w:themeShade="80"/>
          <w:sz w:val="24"/>
          <w:szCs w:val="24"/>
          <w:lang w:val="sr-Cyrl-BA" w:bidi="ar-EG"/>
        </w:rPr>
        <w:t xml:space="preserve"> (Али Имран, 31)</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„Зарем тие имаат божества кои им пропишуваат да веруваат тоа што Аллах не им го наредил?“</w:t>
      </w:r>
      <w:r w:rsidRPr="00ED7545">
        <w:rPr>
          <w:rFonts w:ascii="Gotham Narrow Book" w:hAnsi="Gotham Narrow Book"/>
          <w:color w:val="1F4E79" w:themeColor="accent1" w:themeShade="80"/>
          <w:sz w:val="24"/>
          <w:szCs w:val="24"/>
          <w:lang w:val="sr-Cyrl-BA" w:bidi="ar-EG"/>
        </w:rPr>
        <w:t xml:space="preserve"> (Еш Шура, 21)</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 xml:space="preserve">„Кажи: ,Дали тоа Аллах ви го дозволил или изнесувате лаги за Аллах?‘“ </w:t>
      </w:r>
      <w:r w:rsidRPr="00ED7545">
        <w:rPr>
          <w:rFonts w:ascii="Gotham Narrow Book" w:hAnsi="Gotham Narrow Book"/>
          <w:color w:val="1F4E79" w:themeColor="accent1" w:themeShade="80"/>
          <w:sz w:val="24"/>
          <w:szCs w:val="24"/>
          <w:lang w:val="sr-Cyrl-BA" w:bidi="ar-EG"/>
        </w:rPr>
        <w:t>(Јунус, 59)</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 Вториот услов е делото да биде искрено во име на Возвишениот Аллах, кој вели:</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„а наредено им е само Аллах да Го обожуваат, искрено, како правоверни, верата да Му ја исповедаат...“</w:t>
      </w:r>
      <w:r w:rsidRPr="00ED7545">
        <w:rPr>
          <w:rFonts w:ascii="Gotham Narrow Book" w:hAnsi="Gotham Narrow Book"/>
          <w:color w:val="1F4E79" w:themeColor="accent1" w:themeShade="80"/>
          <w:sz w:val="24"/>
          <w:szCs w:val="24"/>
          <w:lang w:val="sr-Cyrl-BA" w:bidi="ar-EG"/>
        </w:rPr>
        <w:t xml:space="preserve"> (Ел Бејјине, 5)</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 xml:space="preserve">„Кажи: ,Мене ми се наредува Аллах да Го обожувам искрено исповедајќи Му ја верата и ми се наредува да бидам првиот муслиман.‘ Кажи: ,Јас се плашам од страдањето на Големиот ден, ако Му </w:t>
      </w:r>
      <w:r w:rsidRPr="00ED7545">
        <w:rPr>
          <w:rFonts w:ascii="Gotham Narrow Book" w:hAnsi="Gotham Narrow Book"/>
          <w:b/>
          <w:bCs/>
          <w:i/>
          <w:iCs/>
          <w:color w:val="1F4E79" w:themeColor="accent1" w:themeShade="80"/>
          <w:sz w:val="24"/>
          <w:szCs w:val="24"/>
          <w:lang w:val="sr-Cyrl-BA" w:bidi="ar-EG"/>
        </w:rPr>
        <w:lastRenderedPageBreak/>
        <w:t>бидам непослушен на Господарот Свој.‘ Кажи: ,Само Аллах Го обожувам искрено исповедајќи Му ја верата своја, а вие, покрај Него, обожувајте кого сакате!‘“</w:t>
      </w:r>
      <w:r w:rsidRPr="00ED7545">
        <w:rPr>
          <w:rFonts w:ascii="Gotham Narrow Book" w:hAnsi="Gotham Narrow Book"/>
          <w:color w:val="1F4E79" w:themeColor="accent1" w:themeShade="80"/>
          <w:sz w:val="24"/>
          <w:szCs w:val="24"/>
          <w:lang w:val="sr-Cyrl-BA" w:bidi="ar-EG"/>
        </w:rPr>
        <w:t xml:space="preserve"> (Ез Зумер, 11-15)</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 xml:space="preserve">• Третиот услов е делото да биде втемелено врз исправно верување (акиде), затоа што делата се изградени врз темелите додека верувањето е слично на темелот на една градба. Аллах </w:t>
      </w:r>
      <w:r w:rsidRPr="00ED7545">
        <w:rPr>
          <w:rFonts w:ascii="Gotham Narrow Book" w:hAnsi="Gotham Narrow Book"/>
          <w:color w:val="1F4E79" w:themeColor="accent1" w:themeShade="80"/>
          <w:sz w:val="24"/>
          <w:szCs w:val="24"/>
          <w:rtl/>
          <w:lang w:val="sr-Cyrl-BA" w:bidi="ar-EG"/>
        </w:rPr>
        <w:t>ﷻ</w:t>
      </w:r>
      <w:r w:rsidRPr="00ED7545">
        <w:rPr>
          <w:rFonts w:ascii="Gotham Narrow Book" w:hAnsi="Gotham Narrow Book"/>
          <w:color w:val="1F4E79" w:themeColor="accent1" w:themeShade="80"/>
          <w:sz w:val="24"/>
          <w:szCs w:val="24"/>
          <w:lang w:val="sr-Cyrl-BA" w:bidi="ar-EG"/>
        </w:rPr>
        <w:t xml:space="preserve"> вели:</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„а тој што прави добро, било да е маж или жена, а верник е, ќе влезе во џеннетот и нема да му се направи неправда.“</w:t>
      </w:r>
      <w:r w:rsidRPr="00ED7545">
        <w:rPr>
          <w:rFonts w:ascii="Gotham Narrow Book" w:hAnsi="Gotham Narrow Book"/>
          <w:color w:val="1F4E79" w:themeColor="accent1" w:themeShade="80"/>
          <w:sz w:val="24"/>
          <w:szCs w:val="24"/>
          <w:lang w:val="sr-Cyrl-BA" w:bidi="ar-EG"/>
        </w:rPr>
        <w:t xml:space="preserve"> (Ен Ниса, 124)</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 xml:space="preserve">Влегувањето во џеннетот Аллах </w:t>
      </w:r>
      <w:r w:rsidRPr="00ED7545">
        <w:rPr>
          <w:rFonts w:ascii="Gotham Narrow Book" w:hAnsi="Gotham Narrow Book"/>
          <w:color w:val="1F4E79" w:themeColor="accent1" w:themeShade="80"/>
          <w:sz w:val="24"/>
          <w:szCs w:val="24"/>
          <w:rtl/>
          <w:lang w:val="sr-Cyrl-BA" w:bidi="ar-EG"/>
        </w:rPr>
        <w:t>ﷻ</w:t>
      </w:r>
      <w:r w:rsidRPr="00ED7545">
        <w:rPr>
          <w:rFonts w:ascii="Gotham Narrow Book" w:hAnsi="Gotham Narrow Book"/>
          <w:color w:val="1F4E79" w:themeColor="accent1" w:themeShade="80"/>
          <w:sz w:val="24"/>
          <w:szCs w:val="24"/>
          <w:lang w:val="sr-Cyrl-BA" w:bidi="ar-EG"/>
        </w:rPr>
        <w:t xml:space="preserve"> го ограничил со зборовите „а верник е“, додека за невеникот ќе каже :</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„И Ние ќе пристапиме кон делата нивни кои ги правеле, и во прав и пепел ќе ги претвориме.“</w:t>
      </w:r>
      <w:r w:rsidRPr="00ED7545">
        <w:rPr>
          <w:rFonts w:ascii="Gotham Narrow Book" w:hAnsi="Gotham Narrow Book"/>
          <w:color w:val="1F4E79" w:themeColor="accent1" w:themeShade="80"/>
          <w:sz w:val="24"/>
          <w:szCs w:val="24"/>
          <w:lang w:val="sr-Cyrl-BA" w:bidi="ar-EG"/>
        </w:rPr>
        <w:t xml:space="preserve"> (Ел Фуркан, 23)</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lastRenderedPageBreak/>
        <w:t>Семоќниот Господар исто така вели::</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b/>
          <w:bCs/>
          <w:i/>
          <w:iCs/>
          <w:color w:val="1F4E79" w:themeColor="accent1" w:themeShade="80"/>
          <w:sz w:val="24"/>
          <w:szCs w:val="24"/>
          <w:lang w:val="sr-Cyrl-BA" w:bidi="ar-EG"/>
        </w:rPr>
        <w:t>„Нив на оној свет само оган ќе ги гори; таму нема да имаат никаква награда за тоа што на Земјата го правеле и залудно ќе им биде сѐ што направиле.“</w:t>
      </w:r>
      <w:r w:rsidRPr="00ED7545">
        <w:rPr>
          <w:rFonts w:ascii="Gotham Narrow Book" w:hAnsi="Gotham Narrow Book"/>
          <w:color w:val="1F4E79" w:themeColor="accent1" w:themeShade="80"/>
          <w:sz w:val="24"/>
          <w:szCs w:val="24"/>
          <w:lang w:val="sr-Cyrl-BA" w:bidi="ar-EG"/>
        </w:rPr>
        <w:t xml:space="preserve"> (Худ, 16)</w:t>
      </w:r>
    </w:p>
    <w:p w:rsidR="002E3406"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sr-Cyrl-BA" w:bidi="ar-EG"/>
        </w:rPr>
      </w:pPr>
      <w:r w:rsidRPr="00ED7545">
        <w:rPr>
          <w:rFonts w:ascii="Gotham Narrow Book" w:hAnsi="Gotham Narrow Book"/>
          <w:color w:val="1F4E79" w:themeColor="accent1" w:themeShade="80"/>
          <w:sz w:val="24"/>
          <w:szCs w:val="24"/>
          <w:lang w:val="sr-Cyrl-BA" w:bidi="ar-EG"/>
        </w:rPr>
        <w:t>Постојат и други слични пасуси во Благородниот Куран.</w:t>
      </w:r>
    </w:p>
    <w:p w:rsidR="002E3406" w:rsidRDefault="002E3406" w:rsidP="002E3406">
      <w:pPr>
        <w:bidi w:val="0"/>
        <w:spacing w:line="240" w:lineRule="auto"/>
        <w:jc w:val="center"/>
        <w:rPr>
          <w:b/>
          <w:bCs/>
          <w:color w:val="1F4E79" w:themeColor="accent1" w:themeShade="80"/>
          <w:sz w:val="32"/>
          <w:szCs w:val="32"/>
          <w:lang w:val="sr-Cyrl-BA" w:bidi="ar-EG"/>
        </w:rPr>
      </w:pPr>
    </w:p>
    <w:p w:rsidR="00266983" w:rsidRDefault="00266983" w:rsidP="00266983">
      <w:pPr>
        <w:bidi w:val="0"/>
        <w:spacing w:line="240" w:lineRule="auto"/>
        <w:jc w:val="center"/>
        <w:rPr>
          <w:b/>
          <w:bCs/>
          <w:color w:val="1F4E79" w:themeColor="accent1" w:themeShade="80"/>
          <w:sz w:val="32"/>
          <w:szCs w:val="32"/>
          <w:lang w:val="sr-Cyrl-BA" w:bidi="ar-EG"/>
        </w:rPr>
      </w:pPr>
    </w:p>
    <w:p w:rsidR="00266983" w:rsidRDefault="00266983" w:rsidP="00266983">
      <w:pPr>
        <w:bidi w:val="0"/>
        <w:spacing w:line="240" w:lineRule="auto"/>
        <w:jc w:val="center"/>
        <w:rPr>
          <w:b/>
          <w:bCs/>
          <w:color w:val="1F4E79" w:themeColor="accent1" w:themeShade="80"/>
          <w:sz w:val="32"/>
          <w:szCs w:val="32"/>
          <w:lang w:val="sr-Cyrl-BA" w:bidi="ar-EG"/>
        </w:rPr>
      </w:pPr>
    </w:p>
    <w:p w:rsidR="00266983" w:rsidRDefault="00266983" w:rsidP="00266983">
      <w:pPr>
        <w:bidi w:val="0"/>
        <w:spacing w:line="240" w:lineRule="auto"/>
        <w:jc w:val="center"/>
        <w:rPr>
          <w:b/>
          <w:bCs/>
          <w:color w:val="1F4E79" w:themeColor="accent1" w:themeShade="80"/>
          <w:sz w:val="32"/>
          <w:szCs w:val="32"/>
          <w:lang w:val="sr-Cyrl-BA" w:bidi="ar-EG"/>
        </w:rPr>
      </w:pPr>
    </w:p>
    <w:p w:rsidR="00266983" w:rsidRDefault="00266983" w:rsidP="00266983">
      <w:pPr>
        <w:bidi w:val="0"/>
        <w:spacing w:line="240" w:lineRule="auto"/>
        <w:jc w:val="center"/>
        <w:rPr>
          <w:b/>
          <w:bCs/>
          <w:color w:val="1F4E79" w:themeColor="accent1" w:themeShade="80"/>
          <w:sz w:val="32"/>
          <w:szCs w:val="32"/>
          <w:lang w:val="sr-Cyrl-BA" w:bidi="ar-EG"/>
        </w:rPr>
      </w:pPr>
    </w:p>
    <w:p w:rsidR="00266983" w:rsidRPr="00266983" w:rsidRDefault="00266983" w:rsidP="00266983">
      <w:pPr>
        <w:bidi w:val="0"/>
        <w:spacing w:line="240" w:lineRule="auto"/>
        <w:jc w:val="center"/>
        <w:rPr>
          <w:b/>
          <w:bCs/>
          <w:color w:val="1F4E79" w:themeColor="accent1" w:themeShade="80"/>
          <w:sz w:val="32"/>
          <w:szCs w:val="32"/>
          <w:lang w:val="sr-Cyrl-BA" w:bidi="ar-EG"/>
        </w:rPr>
      </w:pPr>
    </w:p>
    <w:p w:rsidR="002E3406" w:rsidRPr="00ED7545" w:rsidRDefault="002E3406" w:rsidP="00600E79">
      <w:pPr>
        <w:pStyle w:val="Heading1"/>
        <w:bidi w:val="0"/>
        <w:jc w:val="center"/>
        <w:rPr>
          <w:rFonts w:ascii="Gotham" w:hAnsi="Gotham"/>
          <w:lang w:val="sr-Cyrl-BA" w:bidi="ar-EG"/>
        </w:rPr>
      </w:pPr>
      <w:bookmarkStart w:id="5" w:name="_Toc480718305"/>
      <w:r w:rsidRPr="00641AC8">
        <w:rPr>
          <w:rFonts w:ascii="Gotham" w:hAnsi="Gotham"/>
          <w:lang w:val="sr-Cyrl-BA" w:bidi="ar-EG"/>
        </w:rPr>
        <w:lastRenderedPageBreak/>
        <w:t>4. Судење според друг неисламски закон</w:t>
      </w:r>
      <w:bookmarkEnd w:id="5"/>
    </w:p>
    <w:p w:rsidR="00641AC8" w:rsidRPr="00ED7545" w:rsidRDefault="00641AC8" w:rsidP="00ED7545">
      <w:pPr>
        <w:bidi w:val="0"/>
        <w:spacing w:line="276" w:lineRule="auto"/>
        <w:ind w:firstLine="720"/>
        <w:jc w:val="both"/>
        <w:rPr>
          <w:rFonts w:ascii="Gotham Narrow Book" w:hAnsi="Gotham Narrow Book"/>
          <w:color w:val="1F4E79" w:themeColor="accent1" w:themeShade="80"/>
          <w:sz w:val="24"/>
          <w:szCs w:val="24"/>
          <w:lang w:val="mk-MK" w:bidi="ar-EG"/>
        </w:rPr>
      </w:pP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bookmarkStart w:id="6" w:name="_Toc480718306"/>
      <w:r w:rsidRPr="00ED7545">
        <w:rPr>
          <w:rFonts w:ascii="Gotham Narrow Book" w:hAnsi="Gotham Narrow Book"/>
          <w:color w:val="1F4E79" w:themeColor="accent1" w:themeShade="80"/>
          <w:sz w:val="24"/>
          <w:szCs w:val="24"/>
          <w:lang w:val="mk-MK" w:bidi="ar-EG"/>
        </w:rPr>
        <w:t>Куранот недвосмислено истакнал дека судењето со други неисламски закони е јасно неверство и форма на многубоштво.</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ED7545">
        <w:rPr>
          <w:rFonts w:ascii="Gotham Narrow Book" w:hAnsi="Gotham Narrow Book"/>
          <w:color w:val="1F4E79" w:themeColor="accent1" w:themeShade="80"/>
          <w:sz w:val="24"/>
          <w:szCs w:val="24"/>
          <w:lang w:val="mk-MK" w:bidi="ar-EG"/>
        </w:rPr>
        <w:t xml:space="preserve">Кога ѓаволот ги инспирирал неверниците во Мека да го прашаат Божјиот пратеник </w:t>
      </w:r>
      <w:r w:rsidRPr="00ED7545">
        <w:rPr>
          <w:rFonts w:ascii="Gotham Narrow Book" w:hAnsi="Gotham Narrow Book"/>
          <w:color w:val="1F4E79" w:themeColor="accent1" w:themeShade="80"/>
          <w:sz w:val="24"/>
          <w:szCs w:val="24"/>
          <w:rtl/>
          <w:lang w:val="mk-MK" w:bidi="ar-EG"/>
        </w:rPr>
        <w:t>ﷺ</w:t>
      </w:r>
      <w:r w:rsidRPr="00ED7545">
        <w:rPr>
          <w:rFonts w:ascii="Gotham Narrow Book" w:hAnsi="Gotham Narrow Book"/>
          <w:color w:val="1F4E79" w:themeColor="accent1" w:themeShade="80"/>
          <w:sz w:val="24"/>
          <w:szCs w:val="24"/>
          <w:lang w:val="mk-MK" w:bidi="ar-EG"/>
        </w:rPr>
        <w:t xml:space="preserve"> за овцата која пцовисала: „Кој ја убил?“ На тоа Божјиот пратеник </w:t>
      </w:r>
      <w:r w:rsidRPr="00ED7545">
        <w:rPr>
          <w:rFonts w:ascii="Gotham Narrow Book" w:hAnsi="Gotham Narrow Book"/>
          <w:color w:val="1F4E79" w:themeColor="accent1" w:themeShade="80"/>
          <w:sz w:val="24"/>
          <w:szCs w:val="24"/>
          <w:rtl/>
          <w:lang w:val="mk-MK" w:bidi="ar-EG"/>
        </w:rPr>
        <w:t>ﷺ</w:t>
      </w:r>
      <w:r w:rsidRPr="00ED7545">
        <w:rPr>
          <w:rFonts w:ascii="Gotham Narrow Book" w:hAnsi="Gotham Narrow Book"/>
          <w:color w:val="1F4E79" w:themeColor="accent1" w:themeShade="80"/>
          <w:sz w:val="24"/>
          <w:szCs w:val="24"/>
          <w:lang w:val="mk-MK" w:bidi="ar-EG"/>
        </w:rPr>
        <w:t xml:space="preserve"> одговорил дека Аллах </w:t>
      </w:r>
      <w:r w:rsidRPr="00ED7545">
        <w:rPr>
          <w:rFonts w:ascii="Gotham Narrow Book" w:hAnsi="Gotham Narrow Book"/>
          <w:color w:val="1F4E79" w:themeColor="accent1" w:themeShade="80"/>
          <w:sz w:val="24"/>
          <w:szCs w:val="24"/>
          <w:rtl/>
          <w:lang w:val="mk-MK" w:bidi="ar-EG"/>
        </w:rPr>
        <w:t>ﷻ</w:t>
      </w:r>
      <w:r w:rsidRPr="00ED7545">
        <w:rPr>
          <w:rFonts w:ascii="Gotham Narrow Book" w:hAnsi="Gotham Narrow Book"/>
          <w:color w:val="1F4E79" w:themeColor="accent1" w:themeShade="80"/>
          <w:sz w:val="24"/>
          <w:szCs w:val="24"/>
          <w:lang w:val="mk-MK" w:bidi="ar-EG"/>
        </w:rPr>
        <w:t xml:space="preserve"> е причината за нејзината смрт. Тогаш ѓаволот повторно ги инспирирал на Божјиот пратеник </w:t>
      </w:r>
      <w:r w:rsidRPr="00ED7545">
        <w:rPr>
          <w:rFonts w:ascii="Gotham Narrow Book" w:hAnsi="Gotham Narrow Book"/>
          <w:color w:val="1F4E79" w:themeColor="accent1" w:themeShade="80"/>
          <w:sz w:val="24"/>
          <w:szCs w:val="24"/>
          <w:rtl/>
          <w:lang w:val="mk-MK" w:bidi="ar-EG"/>
        </w:rPr>
        <w:t>ﷺ</w:t>
      </w:r>
      <w:r w:rsidRPr="00ED7545">
        <w:rPr>
          <w:rFonts w:ascii="Gotham Narrow Book" w:hAnsi="Gotham Narrow Book"/>
          <w:color w:val="1F4E79" w:themeColor="accent1" w:themeShade="80"/>
          <w:sz w:val="24"/>
          <w:szCs w:val="24"/>
          <w:lang w:val="mk-MK" w:bidi="ar-EG"/>
        </w:rPr>
        <w:t xml:space="preserve"> да му речат: „Тоа што вие со свои раце го убивате велите дека е халал (дозволено) а она кое угинува со Аллахова одредба велите дека е харам (недозволено)?! Тогаш вие сте подобри од Аллах</w:t>
      </w:r>
      <w:r w:rsidRPr="00C718B7">
        <w:rPr>
          <w:rFonts w:ascii="Gotham Narrow Book" w:hAnsi="Gotham Narrow Book"/>
          <w:color w:val="1F4E79" w:themeColor="accent1" w:themeShade="80"/>
          <w:vertAlign w:val="superscript"/>
          <w:lang w:val="mk-MK" w:bidi="ar-EG"/>
        </w:rPr>
        <w:footnoteReference w:id="5"/>
      </w:r>
      <w:r w:rsidRPr="00ED7545">
        <w:rPr>
          <w:rFonts w:ascii="Gotham Narrow Book" w:hAnsi="Gotham Narrow Book"/>
          <w:color w:val="1F4E79" w:themeColor="accent1" w:themeShade="80"/>
          <w:sz w:val="24"/>
          <w:szCs w:val="24"/>
          <w:rtl/>
          <w:lang w:val="mk-MK" w:bidi="ar-EG"/>
        </w:rPr>
        <w:t>ﷻ</w:t>
      </w:r>
      <w:r w:rsidRPr="00ED7545">
        <w:rPr>
          <w:rFonts w:ascii="Gotham Narrow Book" w:hAnsi="Gotham Narrow Book"/>
          <w:color w:val="1F4E79" w:themeColor="accent1" w:themeShade="80"/>
          <w:sz w:val="24"/>
          <w:szCs w:val="24"/>
          <w:lang w:val="mk-MK" w:bidi="ar-EG"/>
        </w:rPr>
        <w:t>. Со овој повод Аллах Мудриот го објави следниот ајет:</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C718B7">
        <w:rPr>
          <w:rFonts w:ascii="Gotham Narrow Book" w:hAnsi="Gotham Narrow Book"/>
          <w:b/>
          <w:bCs/>
          <w:i/>
          <w:iCs/>
          <w:color w:val="1F4E79" w:themeColor="accent1" w:themeShade="80"/>
          <w:sz w:val="24"/>
          <w:szCs w:val="24"/>
          <w:lang w:val="mk-MK" w:bidi="ar-EG"/>
        </w:rPr>
        <w:lastRenderedPageBreak/>
        <w:t>„А шејтаните ги наведуваат штитениците свои да се расправаат со вас, па кога би им се покориле, и вие, сигурно, многубошци би станале.“</w:t>
      </w:r>
      <w:r w:rsidRPr="00ED7545">
        <w:rPr>
          <w:rFonts w:ascii="Gotham Narrow Book" w:hAnsi="Gotham Narrow Book"/>
          <w:color w:val="1F4E79" w:themeColor="accent1" w:themeShade="80"/>
          <w:sz w:val="24"/>
          <w:szCs w:val="24"/>
          <w:lang w:val="mk-MK" w:bidi="ar-EG"/>
        </w:rPr>
        <w:t xml:space="preserve"> (Ел Енам, 121)</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ED7545">
        <w:rPr>
          <w:rFonts w:ascii="Gotham Narrow Book" w:hAnsi="Gotham Narrow Book"/>
          <w:color w:val="1F4E79" w:themeColor="accent1" w:themeShade="80"/>
          <w:sz w:val="24"/>
          <w:szCs w:val="24"/>
          <w:lang w:val="mk-MK" w:bidi="ar-EG"/>
        </w:rPr>
        <w:t xml:space="preserve">Божјата заклетва спомната во овој ајет укажува дека секој оној кој ќе му се покори на шејтанот и ќе каже дека пцовисано животно е дозволено да се јаде станува многубожец. </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ED7545">
        <w:rPr>
          <w:rFonts w:ascii="Gotham Narrow Book" w:hAnsi="Gotham Narrow Book"/>
          <w:color w:val="1F4E79" w:themeColor="accent1" w:themeShade="80"/>
          <w:sz w:val="24"/>
          <w:szCs w:val="24"/>
          <w:lang w:val="mk-MK" w:bidi="ar-EG"/>
        </w:rPr>
        <w:t xml:space="preserve">Се работи за голем ширк (многубоштво) отпадништво од верата, таквите (вршителите на тој грев) Аллах </w:t>
      </w:r>
      <w:r w:rsidRPr="00ED7545">
        <w:rPr>
          <w:rFonts w:ascii="Gotham Narrow Book" w:hAnsi="Gotham Narrow Book"/>
          <w:color w:val="1F4E79" w:themeColor="accent1" w:themeShade="80"/>
          <w:sz w:val="24"/>
          <w:szCs w:val="24"/>
          <w:rtl/>
          <w:lang w:val="mk-MK" w:bidi="ar-EG"/>
        </w:rPr>
        <w:t>ﷻ</w:t>
      </w:r>
      <w:r w:rsidRPr="00ED7545">
        <w:rPr>
          <w:rFonts w:ascii="Gotham Narrow Book" w:hAnsi="Gotham Narrow Book"/>
          <w:color w:val="1F4E79" w:themeColor="accent1" w:themeShade="80"/>
          <w:sz w:val="24"/>
          <w:szCs w:val="24"/>
          <w:lang w:val="mk-MK" w:bidi="ar-EG"/>
        </w:rPr>
        <w:t xml:space="preserve"> жестоко ќе ги укори на Судниот ден со зборовите:</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C718B7">
        <w:rPr>
          <w:rFonts w:ascii="Gotham Narrow Book" w:hAnsi="Gotham Narrow Book"/>
          <w:b/>
          <w:bCs/>
          <w:i/>
          <w:iCs/>
          <w:color w:val="1F4E79" w:themeColor="accent1" w:themeShade="80"/>
          <w:sz w:val="24"/>
          <w:szCs w:val="24"/>
          <w:lang w:val="mk-MK" w:bidi="ar-EG"/>
        </w:rPr>
        <w:t>„О синови Адемови, зарем не ви наредив: ,Не го обожувајте шејтанот, тој ви е отворен непријател, туку обожувајте Ме Мене; тоа е Вистинскиот пат.‘“</w:t>
      </w:r>
      <w:r w:rsidRPr="00ED7545">
        <w:rPr>
          <w:rFonts w:ascii="Gotham Narrow Book" w:hAnsi="Gotham Narrow Book"/>
          <w:color w:val="1F4E79" w:themeColor="accent1" w:themeShade="80"/>
          <w:sz w:val="24"/>
          <w:szCs w:val="24"/>
          <w:lang w:val="mk-MK" w:bidi="ar-EG"/>
        </w:rPr>
        <w:t xml:space="preserve"> (Јасин, 60-61)</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ED7545">
        <w:rPr>
          <w:rFonts w:ascii="Gotham Narrow Book" w:hAnsi="Gotham Narrow Book"/>
          <w:color w:val="1F4E79" w:themeColor="accent1" w:themeShade="80"/>
          <w:sz w:val="24"/>
          <w:szCs w:val="24"/>
          <w:lang w:val="mk-MK" w:bidi="ar-EG"/>
        </w:rPr>
        <w:lastRenderedPageBreak/>
        <w:t xml:space="preserve">За својот одбраник и миленик Ибрахим </w:t>
      </w:r>
      <w:r w:rsidRPr="00ED7545">
        <w:rPr>
          <w:rFonts w:ascii="Gotham Narrow Book" w:hAnsi="Gotham Narrow Book"/>
          <w:color w:val="1F4E79" w:themeColor="accent1" w:themeShade="80"/>
          <w:sz w:val="24"/>
          <w:szCs w:val="24"/>
          <w:lang w:val="mk-MK" w:bidi="ar-EG"/>
        </w:rPr>
        <w:sym w:font="AGA Arabesque" w:char="F075"/>
      </w:r>
      <w:r w:rsidRPr="00ED7545">
        <w:rPr>
          <w:rFonts w:ascii="Gotham Narrow Book" w:hAnsi="Gotham Narrow Book"/>
          <w:color w:val="1F4E79" w:themeColor="accent1" w:themeShade="80"/>
          <w:sz w:val="24"/>
          <w:szCs w:val="24"/>
          <w:lang w:val="mk-MK" w:bidi="ar-EG"/>
        </w:rPr>
        <w:t xml:space="preserve"> Возвишениот Аллах </w:t>
      </w:r>
      <w:r w:rsidRPr="00ED7545">
        <w:rPr>
          <w:rFonts w:ascii="Gotham Narrow Book" w:hAnsi="Gotham Narrow Book"/>
          <w:color w:val="1F4E79" w:themeColor="accent1" w:themeShade="80"/>
          <w:sz w:val="24"/>
          <w:szCs w:val="24"/>
          <w:rtl/>
          <w:lang w:val="mk-MK" w:bidi="ar-EG"/>
        </w:rPr>
        <w:t>ﷻ</w:t>
      </w:r>
      <w:r w:rsidRPr="00ED7545">
        <w:rPr>
          <w:rFonts w:ascii="Gotham Narrow Book" w:hAnsi="Gotham Narrow Book"/>
          <w:color w:val="1F4E79" w:themeColor="accent1" w:themeShade="80"/>
          <w:sz w:val="24"/>
          <w:szCs w:val="24"/>
          <w:lang w:val="mk-MK" w:bidi="ar-EG"/>
        </w:rPr>
        <w:t xml:space="preserve"> вели:</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C718B7">
        <w:rPr>
          <w:rFonts w:ascii="Gotham Narrow Book" w:hAnsi="Gotham Narrow Book"/>
          <w:b/>
          <w:bCs/>
          <w:i/>
          <w:iCs/>
          <w:color w:val="1F4E79" w:themeColor="accent1" w:themeShade="80"/>
          <w:sz w:val="24"/>
          <w:szCs w:val="24"/>
          <w:lang w:val="mk-MK" w:bidi="ar-EG"/>
        </w:rPr>
        <w:t>„О, татко мој, не покорувај му се на шејтанот...“</w:t>
      </w:r>
      <w:r w:rsidRPr="00ED7545">
        <w:rPr>
          <w:rFonts w:ascii="Gotham Narrow Book" w:hAnsi="Gotham Narrow Book"/>
          <w:color w:val="1F4E79" w:themeColor="accent1" w:themeShade="80"/>
          <w:sz w:val="24"/>
          <w:szCs w:val="24"/>
          <w:lang w:val="mk-MK" w:bidi="ar-EG"/>
        </w:rPr>
        <w:t xml:space="preserve"> (Мерјем 44)</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ED7545">
        <w:rPr>
          <w:rFonts w:ascii="Gotham Narrow Book" w:hAnsi="Gotham Narrow Book"/>
          <w:color w:val="1F4E79" w:themeColor="accent1" w:themeShade="80"/>
          <w:sz w:val="24"/>
          <w:szCs w:val="24"/>
          <w:lang w:val="mk-MK" w:bidi="ar-EG"/>
        </w:rPr>
        <w:t>Преку покорувањето на шејтанот во она што тој го поттикнува од неверувањето и гревовите.</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ED7545">
        <w:rPr>
          <w:rFonts w:ascii="Gotham Narrow Book" w:hAnsi="Gotham Narrow Book"/>
          <w:color w:val="1F4E79" w:themeColor="accent1" w:themeShade="80"/>
          <w:sz w:val="24"/>
          <w:szCs w:val="24"/>
          <w:lang w:val="mk-MK" w:bidi="ar-EG"/>
        </w:rPr>
        <w:t>Исто така Возвишениот Бог вели:</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C718B7">
        <w:rPr>
          <w:rFonts w:ascii="Gotham Narrow Book" w:hAnsi="Gotham Narrow Book"/>
          <w:b/>
          <w:bCs/>
          <w:i/>
          <w:iCs/>
          <w:color w:val="1F4E79" w:themeColor="accent1" w:themeShade="80"/>
          <w:sz w:val="24"/>
          <w:szCs w:val="24"/>
          <w:lang w:val="mk-MK" w:bidi="ar-EG"/>
        </w:rPr>
        <w:t>„Тие, покрај Аллах, на женски кипови им се клањаат, а не му се клањаат на никој друг туку на шејтанот – бунтовникот!“</w:t>
      </w:r>
      <w:r w:rsidRPr="00ED7545">
        <w:rPr>
          <w:rFonts w:ascii="Gotham Narrow Book" w:hAnsi="Gotham Narrow Book"/>
          <w:color w:val="1F4E79" w:themeColor="accent1" w:themeShade="80"/>
          <w:sz w:val="24"/>
          <w:szCs w:val="24"/>
          <w:lang w:val="mk-MK" w:bidi="ar-EG"/>
        </w:rPr>
        <w:t xml:space="preserve"> (Ен Ниса, 117)</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ED7545">
        <w:rPr>
          <w:rFonts w:ascii="Gotham Narrow Book" w:hAnsi="Gotham Narrow Book"/>
          <w:color w:val="1F4E79" w:themeColor="accent1" w:themeShade="80"/>
          <w:sz w:val="24"/>
          <w:szCs w:val="24"/>
          <w:lang w:val="mk-MK" w:bidi="ar-EG"/>
        </w:rPr>
        <w:t>...што значи дека тие преку почитувањето на прописите кои ги пропишал во основа го обожуваат проклетиот ѓавол (шејтанот).</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ED7545">
        <w:rPr>
          <w:rFonts w:ascii="Gotham Narrow Book" w:hAnsi="Gotham Narrow Book"/>
          <w:color w:val="1F4E79" w:themeColor="accent1" w:themeShade="80"/>
          <w:sz w:val="24"/>
          <w:szCs w:val="24"/>
          <w:lang w:val="mk-MK" w:bidi="ar-EG"/>
        </w:rPr>
        <w:t>Возвишениот исто така вели:</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C718B7">
        <w:rPr>
          <w:rFonts w:ascii="Gotham Narrow Book" w:hAnsi="Gotham Narrow Book"/>
          <w:b/>
          <w:bCs/>
          <w:i/>
          <w:iCs/>
          <w:color w:val="1F4E79" w:themeColor="accent1" w:themeShade="80"/>
          <w:sz w:val="24"/>
          <w:szCs w:val="24"/>
          <w:lang w:val="mk-MK" w:bidi="ar-EG"/>
        </w:rPr>
        <w:t xml:space="preserve">„На голем број многубошци, така исто, шејтаните нивни, убивањето на </w:t>
      </w:r>
      <w:r w:rsidRPr="00C718B7">
        <w:rPr>
          <w:rFonts w:ascii="Gotham Narrow Book" w:hAnsi="Gotham Narrow Book"/>
          <w:b/>
          <w:bCs/>
          <w:i/>
          <w:iCs/>
          <w:color w:val="1F4E79" w:themeColor="accent1" w:themeShade="80"/>
          <w:sz w:val="24"/>
          <w:szCs w:val="24"/>
          <w:lang w:val="mk-MK" w:bidi="ar-EG"/>
        </w:rPr>
        <w:lastRenderedPageBreak/>
        <w:t>сопствените деца им го разубавија...“</w:t>
      </w:r>
      <w:r w:rsidRPr="00ED7545">
        <w:rPr>
          <w:rFonts w:ascii="Gotham Narrow Book" w:hAnsi="Gotham Narrow Book"/>
          <w:color w:val="1F4E79" w:themeColor="accent1" w:themeShade="80"/>
          <w:sz w:val="24"/>
          <w:szCs w:val="24"/>
          <w:lang w:val="mk-MK" w:bidi="ar-EG"/>
        </w:rPr>
        <w:t xml:space="preserve"> (Ел Енам, 137)</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ED7545">
        <w:rPr>
          <w:rFonts w:ascii="Gotham Narrow Book" w:hAnsi="Gotham Narrow Book"/>
          <w:color w:val="1F4E79" w:themeColor="accent1" w:themeShade="80"/>
          <w:sz w:val="24"/>
          <w:szCs w:val="24"/>
          <w:lang w:val="mk-MK" w:bidi="ar-EG"/>
        </w:rPr>
        <w:t xml:space="preserve">Ѓаволите кои ги поттикнаа многубошците да ги убиваат своите деца, во овој ајет Аллах </w:t>
      </w:r>
      <w:r w:rsidRPr="00ED7545">
        <w:rPr>
          <w:rFonts w:ascii="Gotham Narrow Book" w:hAnsi="Gotham Narrow Book"/>
          <w:color w:val="1F4E79" w:themeColor="accent1" w:themeShade="80"/>
          <w:sz w:val="24"/>
          <w:szCs w:val="24"/>
          <w:rtl/>
          <w:lang w:val="mk-MK" w:bidi="ar-EG"/>
        </w:rPr>
        <w:t>ﷻ</w:t>
      </w:r>
      <w:r w:rsidRPr="00ED7545">
        <w:rPr>
          <w:rFonts w:ascii="Gotham Narrow Book" w:hAnsi="Gotham Narrow Book"/>
          <w:color w:val="1F4E79" w:themeColor="accent1" w:themeShade="80"/>
          <w:sz w:val="24"/>
          <w:szCs w:val="24"/>
          <w:lang w:val="mk-MK" w:bidi="ar-EG"/>
        </w:rPr>
        <w:t xml:space="preserve"> ги нарекува нивни ортаци затоа што тие (многубошците) им се покориле на шејтаните во ова дело. </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ED7545">
        <w:rPr>
          <w:rFonts w:ascii="Gotham Narrow Book" w:hAnsi="Gotham Narrow Book"/>
          <w:color w:val="1F4E79" w:themeColor="accent1" w:themeShade="80"/>
          <w:sz w:val="24"/>
          <w:szCs w:val="24"/>
          <w:lang w:val="mk-MK" w:bidi="ar-EG"/>
        </w:rPr>
        <w:t xml:space="preserve">Кога Адиј ибн Хатим </w:t>
      </w:r>
      <w:r w:rsidRPr="00ED7545">
        <w:rPr>
          <w:rFonts w:ascii="Gotham Narrow Book" w:hAnsi="Gotham Narrow Book"/>
          <w:color w:val="1F4E79" w:themeColor="accent1" w:themeShade="80"/>
          <w:sz w:val="24"/>
          <w:szCs w:val="24"/>
          <w:lang w:val="mk-MK" w:bidi="ar-EG"/>
        </w:rPr>
        <w:sym w:font="AGA Arabesque" w:char="F074"/>
      </w:r>
      <w:r w:rsidRPr="00ED7545">
        <w:rPr>
          <w:rFonts w:ascii="Gotham Narrow Book" w:hAnsi="Gotham Narrow Book"/>
          <w:color w:val="1F4E79" w:themeColor="accent1" w:themeShade="80"/>
          <w:sz w:val="24"/>
          <w:szCs w:val="24"/>
          <w:lang w:val="mk-MK" w:bidi="ar-EG"/>
        </w:rPr>
        <w:t xml:space="preserve"> го прашал Божјиот пратеник </w:t>
      </w:r>
      <w:r w:rsidRPr="00ED7545">
        <w:rPr>
          <w:rFonts w:ascii="Gotham Narrow Book" w:hAnsi="Gotham Narrow Book"/>
          <w:color w:val="1F4E79" w:themeColor="accent1" w:themeShade="80"/>
          <w:sz w:val="24"/>
          <w:szCs w:val="24"/>
          <w:rtl/>
          <w:lang w:val="mk-MK" w:bidi="ar-EG"/>
        </w:rPr>
        <w:t>ﷺ</w:t>
      </w:r>
      <w:r w:rsidRPr="00ED7545">
        <w:rPr>
          <w:rFonts w:ascii="Gotham Narrow Book" w:hAnsi="Gotham Narrow Book"/>
          <w:color w:val="1F4E79" w:themeColor="accent1" w:themeShade="80"/>
          <w:sz w:val="24"/>
          <w:szCs w:val="24"/>
          <w:lang w:val="mk-MK" w:bidi="ar-EG"/>
        </w:rPr>
        <w:t xml:space="preserve"> за значењето на овој стих (ајет):</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C718B7">
        <w:rPr>
          <w:rFonts w:ascii="Gotham Narrow Book" w:hAnsi="Gotham Narrow Book"/>
          <w:b/>
          <w:bCs/>
          <w:i/>
          <w:iCs/>
          <w:color w:val="1F4E79" w:themeColor="accent1" w:themeShade="80"/>
          <w:sz w:val="24"/>
          <w:szCs w:val="24"/>
          <w:lang w:val="mk-MK" w:bidi="ar-EG"/>
        </w:rPr>
        <w:t>„Тие, покрај Аллах, за божества ги сметаат свештениците свои, и монасите свои...“</w:t>
      </w:r>
      <w:r w:rsidRPr="00ED7545">
        <w:rPr>
          <w:rFonts w:ascii="Gotham Narrow Book" w:hAnsi="Gotham Narrow Book"/>
          <w:color w:val="1F4E79" w:themeColor="accent1" w:themeShade="80"/>
          <w:sz w:val="24"/>
          <w:szCs w:val="24"/>
          <w:lang w:val="mk-MK" w:bidi="ar-EG"/>
        </w:rPr>
        <w:t xml:space="preserve"> (Ет Теубе, 31)</w:t>
      </w:r>
    </w:p>
    <w:p w:rsidR="00C718B7" w:rsidRDefault="00ED7545" w:rsidP="00C718B7">
      <w:pPr>
        <w:bidi w:val="0"/>
        <w:spacing w:line="276" w:lineRule="auto"/>
        <w:ind w:firstLine="720"/>
        <w:jc w:val="both"/>
        <w:rPr>
          <w:color w:val="1F4E79" w:themeColor="accent1" w:themeShade="80"/>
          <w:sz w:val="24"/>
          <w:szCs w:val="24"/>
          <w:lang w:val="mk-MK" w:bidi="ar-EG"/>
        </w:rPr>
      </w:pPr>
      <w:r w:rsidRPr="00ED7545">
        <w:rPr>
          <w:rFonts w:ascii="Gotham Narrow Book" w:hAnsi="Gotham Narrow Book"/>
          <w:color w:val="1F4E79" w:themeColor="accent1" w:themeShade="80"/>
          <w:sz w:val="24"/>
          <w:szCs w:val="24"/>
          <w:lang w:val="mk-MK" w:bidi="ar-EG"/>
        </w:rPr>
        <w:t xml:space="preserve">Божјиот пратеник </w:t>
      </w:r>
      <w:r w:rsidRPr="00ED7545">
        <w:rPr>
          <w:rFonts w:ascii="Gotham Narrow Book" w:hAnsi="Gotham Narrow Book"/>
          <w:color w:val="1F4E79" w:themeColor="accent1" w:themeShade="80"/>
          <w:sz w:val="24"/>
          <w:szCs w:val="24"/>
          <w:rtl/>
          <w:lang w:val="mk-MK" w:bidi="ar-EG"/>
        </w:rPr>
        <w:t>ﷺ</w:t>
      </w:r>
      <w:r w:rsidRPr="00ED7545">
        <w:rPr>
          <w:rFonts w:ascii="Gotham Narrow Book" w:hAnsi="Gotham Narrow Book"/>
          <w:color w:val="1F4E79" w:themeColor="accent1" w:themeShade="80"/>
          <w:sz w:val="24"/>
          <w:szCs w:val="24"/>
          <w:lang w:val="mk-MK" w:bidi="ar-EG"/>
        </w:rPr>
        <w:t xml:space="preserve"> му одговорил дека сметањето на (свештениците и монасите) за божества е покорноста кон нив во забранувањето на она што Аллах </w:t>
      </w:r>
      <w:r w:rsidRPr="00ED7545">
        <w:rPr>
          <w:rFonts w:ascii="Gotham Narrow Book" w:hAnsi="Gotham Narrow Book"/>
          <w:color w:val="1F4E79" w:themeColor="accent1" w:themeShade="80"/>
          <w:sz w:val="24"/>
          <w:szCs w:val="24"/>
          <w:rtl/>
          <w:lang w:val="mk-MK" w:bidi="ar-EG"/>
        </w:rPr>
        <w:t>ﷻ</w:t>
      </w:r>
      <w:r w:rsidRPr="00ED7545">
        <w:rPr>
          <w:rFonts w:ascii="Gotham Narrow Book" w:hAnsi="Gotham Narrow Book"/>
          <w:color w:val="1F4E79" w:themeColor="accent1" w:themeShade="80"/>
          <w:sz w:val="24"/>
          <w:szCs w:val="24"/>
          <w:lang w:val="mk-MK" w:bidi="ar-EG"/>
        </w:rPr>
        <w:t xml:space="preserve"> го дозволил и дозволувањето на она што Аллах </w:t>
      </w:r>
      <w:r w:rsidRPr="00ED7545">
        <w:rPr>
          <w:rFonts w:ascii="Gotham Narrow Book" w:hAnsi="Gotham Narrow Book"/>
          <w:color w:val="1F4E79" w:themeColor="accent1" w:themeShade="80"/>
          <w:sz w:val="24"/>
          <w:szCs w:val="24"/>
          <w:rtl/>
          <w:lang w:val="mk-MK" w:bidi="ar-EG"/>
        </w:rPr>
        <w:t>ﷻ</w:t>
      </w:r>
      <w:r w:rsidRPr="00ED7545">
        <w:rPr>
          <w:rFonts w:ascii="Gotham Narrow Book" w:hAnsi="Gotham Narrow Book"/>
          <w:color w:val="1F4E79" w:themeColor="accent1" w:themeShade="80"/>
          <w:sz w:val="24"/>
          <w:szCs w:val="24"/>
          <w:lang w:val="mk-MK" w:bidi="ar-EG"/>
        </w:rPr>
        <w:t xml:space="preserve"> го забранил, и околу ова прашање нема несогласување:</w:t>
      </w:r>
    </w:p>
    <w:p w:rsidR="00ED7545" w:rsidRPr="00ED7545" w:rsidRDefault="00ED7545" w:rsidP="00C718B7">
      <w:pPr>
        <w:bidi w:val="0"/>
        <w:spacing w:line="276" w:lineRule="auto"/>
        <w:ind w:firstLine="720"/>
        <w:jc w:val="both"/>
        <w:rPr>
          <w:rFonts w:ascii="Gotham Narrow Book" w:hAnsi="Gotham Narrow Book"/>
          <w:color w:val="1F4E79" w:themeColor="accent1" w:themeShade="80"/>
          <w:sz w:val="24"/>
          <w:szCs w:val="24"/>
          <w:lang w:val="mk-MK" w:bidi="ar-EG"/>
        </w:rPr>
      </w:pPr>
      <w:r w:rsidRPr="00C718B7">
        <w:rPr>
          <w:rFonts w:ascii="Gotham Narrow Book" w:hAnsi="Gotham Narrow Book"/>
          <w:b/>
          <w:bCs/>
          <w:i/>
          <w:iCs/>
          <w:color w:val="1F4E79" w:themeColor="accent1" w:themeShade="80"/>
          <w:sz w:val="24"/>
          <w:szCs w:val="24"/>
          <w:lang w:val="mk-MK" w:bidi="ar-EG"/>
        </w:rPr>
        <w:lastRenderedPageBreak/>
        <w:t>„Зарем не ги гледаш тие што тврдат дека веруваат во тоа што ти се објавува тебе и во тоа што е објавено пред тебе, како сакаат пред тагутот да им се суди, иако им е наредено да не веруваат во него? А шејтанот сака само во голема заблуда да ги наведе!“</w:t>
      </w:r>
      <w:r w:rsidRPr="00ED7545">
        <w:rPr>
          <w:rFonts w:ascii="Gotham Narrow Book" w:hAnsi="Gotham Narrow Book"/>
          <w:color w:val="1F4E79" w:themeColor="accent1" w:themeShade="80"/>
          <w:sz w:val="24"/>
          <w:szCs w:val="24"/>
          <w:lang w:val="mk-MK" w:bidi="ar-EG"/>
        </w:rPr>
        <w:t xml:space="preserve"> (Ен Ниса, 60)</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C718B7">
        <w:rPr>
          <w:rFonts w:ascii="Gotham Narrow Book" w:hAnsi="Gotham Narrow Book"/>
          <w:b/>
          <w:bCs/>
          <w:i/>
          <w:iCs/>
          <w:color w:val="1F4E79" w:themeColor="accent1" w:themeShade="80"/>
          <w:sz w:val="24"/>
          <w:szCs w:val="24"/>
          <w:lang w:val="mk-MK" w:bidi="ar-EG"/>
        </w:rPr>
        <w:t>„А тие што не судат според тоа што Аллах го објавил, тие се вистински неверници!“</w:t>
      </w:r>
      <w:r w:rsidRPr="00ED7545">
        <w:rPr>
          <w:rFonts w:ascii="Gotham Narrow Book" w:hAnsi="Gotham Narrow Book"/>
          <w:color w:val="1F4E79" w:themeColor="accent1" w:themeShade="80"/>
          <w:sz w:val="24"/>
          <w:szCs w:val="24"/>
          <w:lang w:val="mk-MK" w:bidi="ar-EG"/>
        </w:rPr>
        <w:t xml:space="preserve"> (Ел Маида, 44)</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ED7545">
        <w:rPr>
          <w:rFonts w:ascii="Gotham Narrow Book" w:hAnsi="Gotham Narrow Book"/>
          <w:color w:val="1F4E79" w:themeColor="accent1" w:themeShade="80"/>
          <w:sz w:val="24"/>
          <w:szCs w:val="24"/>
          <w:lang w:val="mk-MK" w:bidi="ar-EG"/>
        </w:rPr>
        <w:t>„,</w:t>
      </w:r>
      <w:r w:rsidRPr="00C718B7">
        <w:rPr>
          <w:rFonts w:ascii="Gotham Narrow Book" w:hAnsi="Gotham Narrow Book"/>
          <w:b/>
          <w:bCs/>
          <w:i/>
          <w:iCs/>
          <w:color w:val="1F4E79" w:themeColor="accent1" w:themeShade="80"/>
          <w:sz w:val="24"/>
          <w:szCs w:val="24"/>
          <w:lang w:val="mk-MK" w:bidi="ar-EG"/>
        </w:rPr>
        <w:t>Зошто покрај Аллах да барам друг судија, кога Тој ви ја објавува Книгата во детали?‘“ А тие на кои што Ние им ја дадовме Книгата, добро знаат дека Куранот го објавува Господарот твој, со Вистината, затоа ти никако не се сомневај!“</w:t>
      </w:r>
      <w:r w:rsidRPr="00ED7545">
        <w:rPr>
          <w:rFonts w:ascii="Gotham Narrow Book" w:hAnsi="Gotham Narrow Book"/>
          <w:color w:val="1F4E79" w:themeColor="accent1" w:themeShade="80"/>
          <w:sz w:val="24"/>
          <w:szCs w:val="24"/>
          <w:lang w:val="mk-MK" w:bidi="ar-EG"/>
        </w:rPr>
        <w:t xml:space="preserve"> (Ел Енам, 114)</w:t>
      </w:r>
    </w:p>
    <w:p w:rsidR="00ED7545" w:rsidRPr="00ED7545" w:rsidRDefault="00ED7545" w:rsidP="00ED7545">
      <w:pPr>
        <w:bidi w:val="0"/>
        <w:spacing w:line="276" w:lineRule="auto"/>
        <w:ind w:firstLine="720"/>
        <w:jc w:val="both"/>
        <w:rPr>
          <w:rFonts w:ascii="Gotham Narrow Book" w:hAnsi="Gotham Narrow Book"/>
          <w:color w:val="1F4E79" w:themeColor="accent1" w:themeShade="80"/>
          <w:sz w:val="24"/>
          <w:szCs w:val="24"/>
          <w:lang w:val="mk-MK" w:bidi="ar-EG"/>
        </w:rPr>
      </w:pPr>
      <w:r w:rsidRPr="00C718B7">
        <w:rPr>
          <w:rFonts w:ascii="Gotham Narrow Book" w:hAnsi="Gotham Narrow Book"/>
          <w:b/>
          <w:bCs/>
          <w:i/>
          <w:iCs/>
          <w:color w:val="1F4E79" w:themeColor="accent1" w:themeShade="80"/>
          <w:sz w:val="24"/>
          <w:szCs w:val="24"/>
          <w:lang w:val="mk-MK" w:bidi="ar-EG"/>
        </w:rPr>
        <w:t>„Зборовите на Господарот твој се врв на вистината и правдата; Неговите зборoви никој не може да ги измени и Тој сѐ слуша и сѐ знае.“</w:t>
      </w:r>
      <w:r w:rsidRPr="00ED7545">
        <w:rPr>
          <w:rFonts w:ascii="Gotham Narrow Book" w:hAnsi="Gotham Narrow Book"/>
          <w:color w:val="1F4E79" w:themeColor="accent1" w:themeShade="80"/>
          <w:sz w:val="24"/>
          <w:szCs w:val="24"/>
          <w:lang w:val="mk-MK" w:bidi="ar-EG"/>
        </w:rPr>
        <w:t xml:space="preserve"> (Ел Енам, 115)</w:t>
      </w:r>
    </w:p>
    <w:p w:rsidR="00C718B7" w:rsidRDefault="00ED7545" w:rsidP="00C718B7">
      <w:pPr>
        <w:bidi w:val="0"/>
        <w:spacing w:line="276" w:lineRule="auto"/>
        <w:ind w:firstLine="720"/>
        <w:jc w:val="both"/>
        <w:rPr>
          <w:color w:val="1F4E79" w:themeColor="accent1" w:themeShade="80"/>
          <w:sz w:val="24"/>
          <w:szCs w:val="24"/>
          <w:lang w:val="mk-MK" w:bidi="ar-EG"/>
        </w:rPr>
      </w:pPr>
      <w:r w:rsidRPr="00ED7545">
        <w:rPr>
          <w:rFonts w:ascii="Gotham Narrow Book" w:hAnsi="Gotham Narrow Book"/>
          <w:color w:val="1F4E79" w:themeColor="accent1" w:themeShade="80"/>
          <w:sz w:val="24"/>
          <w:szCs w:val="24"/>
          <w:lang w:val="mk-MK" w:bidi="ar-EG"/>
        </w:rPr>
        <w:lastRenderedPageBreak/>
        <w:t>Вистината се однесува на она за кое не информирал, а правдата е својство на Неговите пресуди и прописи.</w:t>
      </w:r>
    </w:p>
    <w:p w:rsidR="00ED7545" w:rsidRPr="00ED7545" w:rsidRDefault="00ED7545" w:rsidP="00C718B7">
      <w:pPr>
        <w:bidi w:val="0"/>
        <w:spacing w:line="276" w:lineRule="auto"/>
        <w:ind w:firstLine="720"/>
        <w:jc w:val="both"/>
        <w:rPr>
          <w:rFonts w:ascii="Gotham Narrow Book" w:hAnsi="Gotham Narrow Book"/>
          <w:color w:val="1F4E79" w:themeColor="accent1" w:themeShade="80"/>
          <w:sz w:val="24"/>
          <w:szCs w:val="24"/>
          <w:lang w:val="mk-MK" w:bidi="ar-EG"/>
        </w:rPr>
      </w:pPr>
      <w:r w:rsidRPr="00C718B7">
        <w:rPr>
          <w:rFonts w:ascii="Gotham Narrow Book" w:hAnsi="Gotham Narrow Book"/>
          <w:b/>
          <w:bCs/>
          <w:i/>
          <w:iCs/>
          <w:color w:val="1F4E79" w:themeColor="accent1" w:themeShade="80"/>
          <w:sz w:val="24"/>
          <w:szCs w:val="24"/>
          <w:lang w:val="mk-MK" w:bidi="ar-EG"/>
        </w:rPr>
        <w:t>„Зарем тие да бараат како во паганско време да им се суди? А кој е подобар судија од Аллах на народ кој цврсто верува?“</w:t>
      </w:r>
      <w:r w:rsidRPr="00ED7545">
        <w:rPr>
          <w:rFonts w:ascii="Gotham Narrow Book" w:hAnsi="Gotham Narrow Book"/>
          <w:color w:val="1F4E79" w:themeColor="accent1" w:themeShade="80"/>
          <w:sz w:val="24"/>
          <w:szCs w:val="24"/>
          <w:lang w:val="mk-MK" w:bidi="ar-EG"/>
        </w:rPr>
        <w:t xml:space="preserve"> (Ел Маида, 50)</w:t>
      </w:r>
    </w:p>
    <w:p w:rsidR="00B6139A" w:rsidRPr="00CF51C4" w:rsidRDefault="00B6139A" w:rsidP="00ED7545">
      <w:pPr>
        <w:pStyle w:val="Heading1"/>
        <w:bidi w:val="0"/>
        <w:jc w:val="center"/>
        <w:rPr>
          <w:rFonts w:ascii="Gotham" w:hAnsi="Gotham"/>
          <w:lang w:val="mk-MK" w:bidi="ar-EG"/>
        </w:rPr>
      </w:pPr>
      <w:r w:rsidRPr="00641AC8">
        <w:rPr>
          <w:rFonts w:ascii="Gotham" w:hAnsi="Gotham"/>
          <w:lang w:val="sr-Cyrl-BA" w:bidi="ar-EG"/>
        </w:rPr>
        <w:t>5. Социјалните услови на општеството</w:t>
      </w:r>
      <w:bookmarkEnd w:id="6"/>
    </w:p>
    <w:p w:rsidR="00600E79" w:rsidRPr="00CF51C4" w:rsidRDefault="00600E79" w:rsidP="00600E79">
      <w:pPr>
        <w:bidi w:val="0"/>
        <w:rPr>
          <w:lang w:val="mk-MK" w:bidi="ar-EG"/>
        </w:rPr>
      </w:pP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val="mk-MK" w:bidi="ar-EG"/>
        </w:rPr>
        <w:t xml:space="preserve">За оваа тема Благородниот Куран дава насоки кои се доволни да се изгасне жедта и да се осветли патот. </w:t>
      </w:r>
      <w:r w:rsidRPr="00C718B7">
        <w:rPr>
          <w:rFonts w:ascii="Gotham Narrow Book" w:hAnsi="Gotham Narrow Book"/>
          <w:color w:val="1F4E79" w:themeColor="accent1" w:themeShade="80"/>
          <w:sz w:val="24"/>
          <w:szCs w:val="24"/>
          <w:lang w:bidi="ar-EG"/>
        </w:rPr>
        <w:t xml:space="preserve">Да видиме што му наредува Аллах </w:t>
      </w:r>
      <w:r w:rsidRPr="00C718B7">
        <w:rPr>
          <w:rFonts w:ascii="Gotham Narrow Book" w:hAnsi="Gotham Narrow Book"/>
          <w:color w:val="1F4E79" w:themeColor="accent1" w:themeShade="80"/>
          <w:sz w:val="24"/>
          <w:szCs w:val="24"/>
          <w:rtl/>
          <w:lang w:bidi="ar-EG"/>
        </w:rPr>
        <w:t>ﷻ</w:t>
      </w:r>
      <w:r w:rsidRPr="00C718B7">
        <w:rPr>
          <w:rFonts w:ascii="Gotham Narrow Book" w:hAnsi="Gotham Narrow Book"/>
          <w:color w:val="1F4E79" w:themeColor="accent1" w:themeShade="80"/>
          <w:sz w:val="24"/>
          <w:szCs w:val="24"/>
          <w:lang w:bidi="ar-EG"/>
        </w:rPr>
        <w:t xml:space="preserve"> на големиот владетел во однос на неговото општество</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b/>
          <w:bCs/>
          <w:i/>
          <w:iCs/>
          <w:color w:val="1F4E79" w:themeColor="accent1" w:themeShade="80"/>
          <w:sz w:val="24"/>
          <w:szCs w:val="24"/>
          <w:lang w:bidi="ar-EG"/>
        </w:rPr>
        <w:t>„...и биди љубезен кон верниците кои те следат!“</w:t>
      </w:r>
      <w:r w:rsidRPr="00C718B7">
        <w:rPr>
          <w:rFonts w:ascii="Gotham Narrow Book" w:hAnsi="Gotham Narrow Book"/>
          <w:color w:val="1F4E79" w:themeColor="accent1" w:themeShade="80"/>
          <w:sz w:val="24"/>
          <w:szCs w:val="24"/>
          <w:lang w:bidi="ar-EG"/>
        </w:rPr>
        <w:t xml:space="preserve"> (Еш Шуара, 215)</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b/>
          <w:bCs/>
          <w:i/>
          <w:iCs/>
          <w:color w:val="1F4E79" w:themeColor="accent1" w:themeShade="80"/>
          <w:sz w:val="24"/>
          <w:szCs w:val="24"/>
          <w:lang w:bidi="ar-EG"/>
        </w:rPr>
        <w:t xml:space="preserve">„Со Аллаховата милост ти си благ кон нив. А да си груб и со тврдо срце, би се </w:t>
      </w:r>
      <w:r w:rsidRPr="00C718B7">
        <w:rPr>
          <w:rFonts w:ascii="Gotham Narrow Book" w:hAnsi="Gotham Narrow Book"/>
          <w:b/>
          <w:bCs/>
          <w:i/>
          <w:iCs/>
          <w:color w:val="1F4E79" w:themeColor="accent1" w:themeShade="80"/>
          <w:sz w:val="24"/>
          <w:szCs w:val="24"/>
          <w:lang w:bidi="ar-EG"/>
        </w:rPr>
        <w:lastRenderedPageBreak/>
        <w:t>разбегале од твојата близина. Затоа простувај им и моли да им биде простено, и договарај се со нив!“</w:t>
      </w:r>
      <w:r w:rsidRPr="00C718B7">
        <w:rPr>
          <w:rFonts w:ascii="Gotham Narrow Book" w:hAnsi="Gotham Narrow Book"/>
          <w:color w:val="1F4E79" w:themeColor="accent1" w:themeShade="80"/>
          <w:sz w:val="24"/>
          <w:szCs w:val="24"/>
          <w:lang w:bidi="ar-EG"/>
        </w:rPr>
        <w:t xml:space="preserve"> (Али Имран, 159)</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Да видиме што му наредува Бог на комплетното општество како должност кон владетелот:</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b/>
          <w:bCs/>
          <w:i/>
          <w:iCs/>
          <w:color w:val="1F4E79" w:themeColor="accent1" w:themeShade="80"/>
          <w:sz w:val="24"/>
          <w:szCs w:val="24"/>
          <w:lang w:bidi="ar-EG"/>
        </w:rPr>
        <w:t>„О, верници, покорувајте Му се на Аллах и покорувајте му се на Пратеникот и на вашите претпоставени.“</w:t>
      </w:r>
      <w:r w:rsidRPr="00C718B7">
        <w:rPr>
          <w:rFonts w:ascii="Gotham Narrow Book" w:hAnsi="Gotham Narrow Book"/>
          <w:color w:val="1F4E79" w:themeColor="accent1" w:themeShade="80"/>
          <w:sz w:val="24"/>
          <w:szCs w:val="24"/>
          <w:lang w:bidi="ar-EG"/>
        </w:rPr>
        <w:t xml:space="preserve"> (Ен Ниса, 59)</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 xml:space="preserve">И повторно да видиме што Бог му наредува на човекот во неговото посебно општество, поврзано со неговите деца, сопруга...: </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b/>
          <w:bCs/>
          <w:i/>
          <w:iCs/>
          <w:color w:val="1F4E79" w:themeColor="accent1" w:themeShade="80"/>
          <w:sz w:val="24"/>
          <w:szCs w:val="24"/>
          <w:lang w:bidi="ar-EG"/>
        </w:rPr>
        <w:t xml:space="preserve">„О, вие кои верувате, себеси и семејствата свои вардете ги од Огнот чиешто гориво луѓето и камењата ќе бидат, и за кој строги и силни мелеци ќе се грижат, коишто на тоа што Аллах ќе им го заповеда нема да бидат непослушни, и </w:t>
      </w:r>
      <w:r w:rsidRPr="00C718B7">
        <w:rPr>
          <w:rFonts w:ascii="Gotham Narrow Book" w:hAnsi="Gotham Narrow Book"/>
          <w:b/>
          <w:bCs/>
          <w:i/>
          <w:iCs/>
          <w:color w:val="1F4E79" w:themeColor="accent1" w:themeShade="80"/>
          <w:sz w:val="24"/>
          <w:szCs w:val="24"/>
          <w:lang w:bidi="ar-EG"/>
        </w:rPr>
        <w:lastRenderedPageBreak/>
        <w:t>кои тоа што ќе им се нареди ќе го извршат.“</w:t>
      </w:r>
      <w:r w:rsidRPr="00C718B7">
        <w:rPr>
          <w:rFonts w:ascii="Gotham Narrow Book" w:hAnsi="Gotham Narrow Book"/>
          <w:color w:val="1F4E79" w:themeColor="accent1" w:themeShade="80"/>
          <w:sz w:val="24"/>
          <w:szCs w:val="24"/>
          <w:lang w:bidi="ar-EG"/>
        </w:rPr>
        <w:t xml:space="preserve"> (Ет Тахрим, 6)</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 xml:space="preserve">А сега да видиме како Аллах </w:t>
      </w:r>
      <w:r w:rsidRPr="00C718B7">
        <w:rPr>
          <w:rFonts w:ascii="Gotham Narrow Book" w:hAnsi="Gotham Narrow Book"/>
          <w:color w:val="1F4E79" w:themeColor="accent1" w:themeShade="80"/>
          <w:sz w:val="24"/>
          <w:szCs w:val="24"/>
          <w:rtl/>
          <w:lang w:bidi="ar-EG"/>
        </w:rPr>
        <w:t>ﷻ</w:t>
      </w:r>
      <w:r w:rsidRPr="00C718B7">
        <w:rPr>
          <w:rFonts w:ascii="Gotham Narrow Book" w:hAnsi="Gotham Narrow Book"/>
          <w:color w:val="1F4E79" w:themeColor="accent1" w:themeShade="80"/>
          <w:sz w:val="24"/>
          <w:szCs w:val="24"/>
          <w:lang w:bidi="ar-EG"/>
        </w:rPr>
        <w:t xml:space="preserve"> му укажува на човека да биде внимателен и одлучен во неговото мало општество. Му наредува доколку забележи нешто недолично, да прости и да премине преку грешките. А на почетокот му наредил да биде внимателен и одлучен:</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b/>
          <w:bCs/>
          <w:i/>
          <w:iCs/>
          <w:color w:val="1F4E79" w:themeColor="accent1" w:themeShade="80"/>
          <w:sz w:val="24"/>
          <w:szCs w:val="24"/>
          <w:lang w:bidi="ar-EG"/>
        </w:rPr>
        <w:t>„О, верници, меѓу жените ваши и децата ваши, навистина, имате непријател, па внимавајте на нив! Па поминете преку тоа, и примете го оправдувањето, и простете, па и Аллах простува и Милостив е.“</w:t>
      </w:r>
      <w:r w:rsidRPr="00C718B7">
        <w:rPr>
          <w:rFonts w:ascii="Gotham Narrow Book" w:hAnsi="Gotham Narrow Book"/>
          <w:color w:val="1F4E79" w:themeColor="accent1" w:themeShade="80"/>
          <w:sz w:val="24"/>
          <w:szCs w:val="24"/>
          <w:lang w:bidi="ar-EG"/>
        </w:rPr>
        <w:t xml:space="preserve"> (Ет Тегабун, 14)</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Исто така да видиме како Возвишениот Создател им наредува на поединците да се однесуваат едни кон други:</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b/>
          <w:bCs/>
          <w:i/>
          <w:iCs/>
          <w:color w:val="1F4E79" w:themeColor="accent1" w:themeShade="80"/>
          <w:sz w:val="24"/>
          <w:szCs w:val="24"/>
          <w:lang w:bidi="ar-EG"/>
        </w:rPr>
        <w:t xml:space="preserve">„Аллах бара да се почитува сечие право, да се прави добро, и на блиските да им се дава, а развратот и сè што е лошо и </w:t>
      </w:r>
      <w:r w:rsidRPr="00C718B7">
        <w:rPr>
          <w:rFonts w:ascii="Gotham Narrow Book" w:hAnsi="Gotham Narrow Book"/>
          <w:b/>
          <w:bCs/>
          <w:i/>
          <w:iCs/>
          <w:color w:val="1F4E79" w:themeColor="accent1" w:themeShade="80"/>
          <w:sz w:val="24"/>
          <w:szCs w:val="24"/>
          <w:lang w:bidi="ar-EG"/>
        </w:rPr>
        <w:lastRenderedPageBreak/>
        <w:t>одвратно и насилството го забранува; да примите поука, Тој ве советува.“</w:t>
      </w:r>
      <w:r w:rsidRPr="00C718B7">
        <w:rPr>
          <w:rFonts w:ascii="Gotham Narrow Book" w:hAnsi="Gotham Narrow Book"/>
          <w:color w:val="1F4E79" w:themeColor="accent1" w:themeShade="80"/>
          <w:sz w:val="24"/>
          <w:szCs w:val="24"/>
          <w:lang w:bidi="ar-EG"/>
        </w:rPr>
        <w:t xml:space="preserve"> (Ен Нахл. 90)</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b/>
          <w:bCs/>
          <w:i/>
          <w:iCs/>
          <w:color w:val="1F4E79" w:themeColor="accent1" w:themeShade="80"/>
          <w:sz w:val="24"/>
          <w:szCs w:val="24"/>
          <w:lang w:bidi="ar-EG"/>
        </w:rPr>
        <w:t>„О, верници, чувајте се од многу сомнежи, некои сомнежи се навистина грев. И не шпионирајте се едни со други и не озборувајте се едни со други!“</w:t>
      </w:r>
      <w:r w:rsidRPr="00C718B7">
        <w:rPr>
          <w:rFonts w:ascii="Gotham Narrow Book" w:hAnsi="Gotham Narrow Book"/>
          <w:color w:val="1F4E79" w:themeColor="accent1" w:themeShade="80"/>
          <w:sz w:val="24"/>
          <w:szCs w:val="24"/>
          <w:lang w:bidi="ar-EG"/>
        </w:rPr>
        <w:t xml:space="preserve"> (Ел Хуџурат, 12)</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b/>
          <w:bCs/>
          <w:i/>
          <w:iCs/>
          <w:color w:val="1F4E79" w:themeColor="accent1" w:themeShade="80"/>
          <w:sz w:val="24"/>
          <w:szCs w:val="24"/>
          <w:lang w:bidi="ar-EG"/>
        </w:rPr>
        <w:t>„О, верници, мажите едни на други нека не им се потсмеваат, можеби едните се подобри од нив, а ниту жените на други жени, можеби тие се подобри од нив. И не прекорувајте се едни со други и не нарекувајте се едни со други со грди прекари! О, колку е грдо грешничкото име по верувањето! А тие што нема да се покајат – самите на себеси неправда си чинат.“</w:t>
      </w:r>
      <w:r w:rsidRPr="00C718B7">
        <w:rPr>
          <w:rFonts w:ascii="Gotham Narrow Book" w:hAnsi="Gotham Narrow Book"/>
          <w:color w:val="1F4E79" w:themeColor="accent1" w:themeShade="80"/>
          <w:sz w:val="24"/>
          <w:szCs w:val="24"/>
          <w:lang w:bidi="ar-EG"/>
        </w:rPr>
        <w:t xml:space="preserve"> (Ел Хуџурат, 11)</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b/>
          <w:bCs/>
          <w:i/>
          <w:iCs/>
          <w:color w:val="1F4E79" w:themeColor="accent1" w:themeShade="80"/>
          <w:sz w:val="24"/>
          <w:szCs w:val="24"/>
          <w:lang w:bidi="ar-EG"/>
        </w:rPr>
        <w:t xml:space="preserve">„Едни на други помагајте си во добродетелството и во богобојазноста, а </w:t>
      </w:r>
      <w:r w:rsidRPr="00C718B7">
        <w:rPr>
          <w:rFonts w:ascii="Gotham Narrow Book" w:hAnsi="Gotham Narrow Book"/>
          <w:b/>
          <w:bCs/>
          <w:i/>
          <w:iCs/>
          <w:color w:val="1F4E79" w:themeColor="accent1" w:themeShade="80"/>
          <w:sz w:val="24"/>
          <w:szCs w:val="24"/>
          <w:lang w:bidi="ar-EG"/>
        </w:rPr>
        <w:lastRenderedPageBreak/>
        <w:t>не соучествувајте во гревот и непријателството.“</w:t>
      </w:r>
      <w:r w:rsidRPr="00C718B7">
        <w:rPr>
          <w:rFonts w:ascii="Gotham Narrow Book" w:hAnsi="Gotham Narrow Book"/>
          <w:color w:val="1F4E79" w:themeColor="accent1" w:themeShade="80"/>
          <w:sz w:val="24"/>
          <w:szCs w:val="24"/>
          <w:lang w:bidi="ar-EG"/>
        </w:rPr>
        <w:t xml:space="preserve"> (Ел Маида, 2)</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Возвишениот Бог вели:</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b/>
          <w:bCs/>
          <w:i/>
          <w:iCs/>
          <w:color w:val="1F4E79" w:themeColor="accent1" w:themeShade="80"/>
          <w:sz w:val="24"/>
          <w:szCs w:val="24"/>
          <w:lang w:bidi="ar-EG"/>
        </w:rPr>
        <w:t>„Навистина, верниците се само браќа...“</w:t>
      </w:r>
      <w:r w:rsidRPr="00C718B7">
        <w:rPr>
          <w:rFonts w:ascii="Gotham Narrow Book" w:hAnsi="Gotham Narrow Book"/>
          <w:color w:val="1F4E79" w:themeColor="accent1" w:themeShade="80"/>
          <w:sz w:val="24"/>
          <w:szCs w:val="24"/>
          <w:lang w:bidi="ar-EG"/>
        </w:rPr>
        <w:t xml:space="preserve"> (Ел Хуџурат, 10)</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b/>
          <w:bCs/>
          <w:i/>
          <w:iCs/>
          <w:color w:val="1F4E79" w:themeColor="accent1" w:themeShade="80"/>
          <w:sz w:val="24"/>
          <w:szCs w:val="24"/>
          <w:lang w:bidi="ar-EG"/>
        </w:rPr>
        <w:t>„...и кои за работите свои се договараат...“</w:t>
      </w:r>
      <w:r w:rsidRPr="00C718B7">
        <w:rPr>
          <w:rFonts w:ascii="Gotham Narrow Book" w:hAnsi="Gotham Narrow Book"/>
          <w:color w:val="1F4E79" w:themeColor="accent1" w:themeShade="80"/>
          <w:sz w:val="24"/>
          <w:szCs w:val="24"/>
          <w:lang w:bidi="ar-EG"/>
        </w:rPr>
        <w:t xml:space="preserve"> (Еш Шура, 38) </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Реалност е дека во секоја заедница има конфликти. Со таа состојба се соочува речиси секоја индивидуа, било да се работи за човек или за џин. Секој има свој опонент или непријател кој му противречи и го напаѓа, а тоа го велат и овие стихови на една поема :</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„Нема човек на кого нема некој да му се спротивстави, па дури и на врвот од планината ако се осами...“</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 xml:space="preserve">Па затоа секоја индивидуа има потреба од лекот за оваа опака болест, лек кој </w:t>
      </w:r>
      <w:r w:rsidRPr="00C718B7">
        <w:rPr>
          <w:rFonts w:ascii="Gotham Narrow Book" w:hAnsi="Gotham Narrow Book"/>
          <w:color w:val="1F4E79" w:themeColor="accent1" w:themeShade="80"/>
          <w:sz w:val="24"/>
          <w:szCs w:val="24"/>
          <w:lang w:bidi="ar-EG"/>
        </w:rPr>
        <w:lastRenderedPageBreak/>
        <w:t>Возвишениот Господар го спомнал на три места во Куранот.</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Тој ни разјаснил дека лекот за човечкото непријателство е да се прејде преку неговите грешки и на лошото да врати со добро.</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 xml:space="preserve">За заштита од злото на шејтаните џинни, Тој </w:t>
      </w:r>
      <w:r w:rsidRPr="00C718B7">
        <w:rPr>
          <w:rFonts w:ascii="Gotham Narrow Book" w:hAnsi="Gotham Narrow Book"/>
          <w:color w:val="1F4E79" w:themeColor="accent1" w:themeShade="80"/>
          <w:sz w:val="24"/>
          <w:szCs w:val="24"/>
          <w:rtl/>
          <w:lang w:bidi="ar-EG"/>
        </w:rPr>
        <w:t>ﷻ</w:t>
      </w:r>
      <w:r w:rsidRPr="00C718B7">
        <w:rPr>
          <w:rFonts w:ascii="Gotham Narrow Book" w:hAnsi="Gotham Narrow Book"/>
          <w:color w:val="1F4E79" w:themeColor="accent1" w:themeShade="80"/>
          <w:sz w:val="24"/>
          <w:szCs w:val="24"/>
          <w:lang w:bidi="ar-EG"/>
        </w:rPr>
        <w:t xml:space="preserve"> ни пропишал да бараме заштита од нивното зло при Бога.</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 xml:space="preserve">За заштита од злото на луѓето при крајот на поглавјето Ел Араф Аллах </w:t>
      </w:r>
      <w:r w:rsidRPr="00C718B7">
        <w:rPr>
          <w:rFonts w:ascii="Gotham Narrow Book" w:hAnsi="Gotham Narrow Book"/>
          <w:color w:val="1F4E79" w:themeColor="accent1" w:themeShade="80"/>
          <w:sz w:val="24"/>
          <w:szCs w:val="24"/>
          <w:rtl/>
          <w:lang w:bidi="ar-EG"/>
        </w:rPr>
        <w:t>ﷻ</w:t>
      </w:r>
      <w:r w:rsidRPr="00C718B7">
        <w:rPr>
          <w:rFonts w:ascii="Gotham Narrow Book" w:hAnsi="Gotham Narrow Book"/>
          <w:color w:val="1F4E79" w:themeColor="accent1" w:themeShade="80"/>
          <w:sz w:val="24"/>
          <w:szCs w:val="24"/>
          <w:lang w:bidi="ar-EG"/>
        </w:rPr>
        <w:t xml:space="preserve"> вели:</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b/>
          <w:bCs/>
          <w:i/>
          <w:iCs/>
          <w:color w:val="1F4E79" w:themeColor="accent1" w:themeShade="80"/>
          <w:sz w:val="24"/>
          <w:szCs w:val="24"/>
          <w:lang w:bidi="ar-EG"/>
        </w:rPr>
        <w:t>„Ти простувај! Барај да се прават добри дела, а од незналците стој понастрана!“</w:t>
      </w:r>
      <w:r w:rsidRPr="00C718B7">
        <w:rPr>
          <w:rFonts w:ascii="Gotham Narrow Book" w:hAnsi="Gotham Narrow Book"/>
          <w:color w:val="1F4E79" w:themeColor="accent1" w:themeShade="80"/>
          <w:sz w:val="24"/>
          <w:szCs w:val="24"/>
          <w:lang w:bidi="ar-EG"/>
        </w:rPr>
        <w:t xml:space="preserve"> (Ел Араф, 199)</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А за заштитата од злото на шејтаните џинни Господарот на световите вели:</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F071D1">
        <w:rPr>
          <w:rFonts w:ascii="Gotham Narrow Book" w:hAnsi="Gotham Narrow Book"/>
          <w:b/>
          <w:bCs/>
          <w:i/>
          <w:iCs/>
          <w:color w:val="1F4E79" w:themeColor="accent1" w:themeShade="80"/>
          <w:sz w:val="24"/>
          <w:szCs w:val="24"/>
          <w:lang w:bidi="ar-EG"/>
        </w:rPr>
        <w:t>„А ако шејтанот настојува да те натера на зло, ти побарај прибежиште кај Аллах, Тој навистина сè слуша и знае.“</w:t>
      </w:r>
      <w:r w:rsidRPr="00C718B7">
        <w:rPr>
          <w:rFonts w:ascii="Gotham Narrow Book" w:hAnsi="Gotham Narrow Book"/>
          <w:color w:val="1F4E79" w:themeColor="accent1" w:themeShade="80"/>
          <w:sz w:val="24"/>
          <w:szCs w:val="24"/>
          <w:lang w:bidi="ar-EG"/>
        </w:rPr>
        <w:t xml:space="preserve"> (Ел Араф, 200)</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lastRenderedPageBreak/>
        <w:t>На второто место во поглавјето Ел Муминун, Создателот вели:</w:t>
      </w:r>
    </w:p>
    <w:p w:rsidR="00C718B7" w:rsidRPr="00C718B7" w:rsidRDefault="00C718B7" w:rsidP="00F071D1">
      <w:pPr>
        <w:bidi w:val="0"/>
        <w:spacing w:line="276" w:lineRule="auto"/>
        <w:ind w:firstLine="720"/>
        <w:jc w:val="both"/>
        <w:rPr>
          <w:rFonts w:ascii="Gotham Narrow Book" w:hAnsi="Gotham Narrow Book"/>
          <w:color w:val="1F4E79" w:themeColor="accent1" w:themeShade="80"/>
          <w:sz w:val="24"/>
          <w:szCs w:val="24"/>
          <w:lang w:bidi="ar-EG"/>
        </w:rPr>
      </w:pPr>
      <w:r w:rsidRPr="00F071D1">
        <w:rPr>
          <w:rFonts w:ascii="Gotham Narrow Book" w:hAnsi="Gotham Narrow Book"/>
          <w:b/>
          <w:bCs/>
          <w:i/>
          <w:iCs/>
          <w:color w:val="1F4E79" w:themeColor="accent1" w:themeShade="80"/>
          <w:sz w:val="24"/>
          <w:szCs w:val="24"/>
          <w:lang w:bidi="ar-EG"/>
        </w:rPr>
        <w:t>„Ти со добро возврати му на злото, Ние добро знаеме што изнесуваат тие“</w:t>
      </w:r>
      <w:r w:rsidRPr="00C718B7">
        <w:rPr>
          <w:rFonts w:ascii="Gotham Narrow Book" w:hAnsi="Gotham Narrow Book"/>
          <w:color w:val="1F4E79" w:themeColor="accent1" w:themeShade="80"/>
          <w:sz w:val="24"/>
          <w:szCs w:val="24"/>
          <w:lang w:bidi="ar-EG"/>
        </w:rPr>
        <w:t xml:space="preserve"> (Ел Муминун, 96)</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А за заштита од џинните шејтани:</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F071D1">
        <w:rPr>
          <w:rFonts w:ascii="Gotham Narrow Book" w:hAnsi="Gotham Narrow Book"/>
          <w:b/>
          <w:bCs/>
          <w:i/>
          <w:iCs/>
          <w:color w:val="1F4E79" w:themeColor="accent1" w:themeShade="80"/>
          <w:sz w:val="24"/>
          <w:szCs w:val="24"/>
          <w:lang w:bidi="ar-EG"/>
        </w:rPr>
        <w:t>„И кажи: ,Јас Тебе, Господару мој, Ти се обраќам за заштита од шејтанските дошепнувања, и Тебе, Господару мој, Ти се обраќам да ме заштитиш од нивното присуство.‘“</w:t>
      </w:r>
      <w:r w:rsidRPr="00C718B7">
        <w:rPr>
          <w:rFonts w:ascii="Gotham Narrow Book" w:hAnsi="Gotham Narrow Book"/>
          <w:color w:val="1F4E79" w:themeColor="accent1" w:themeShade="80"/>
          <w:sz w:val="24"/>
          <w:szCs w:val="24"/>
          <w:lang w:bidi="ar-EG"/>
        </w:rPr>
        <w:t xml:space="preserve"> (Ел Муминун, 97-98)</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Во Поглавјето Ел Фуссилет, третото место каде се зборува на оваа темa, Возвишениот Господар вели дека овој небесен лек ја прекинува и лекува оваа шејтанска болест, но вели дека истиот не му е даден секому (за него не се свесни многумина), и дека од него корист имаат трпеливите и среќниците:</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F071D1">
        <w:rPr>
          <w:rFonts w:ascii="Gotham Narrow Book" w:hAnsi="Gotham Narrow Book"/>
          <w:b/>
          <w:bCs/>
          <w:i/>
          <w:iCs/>
          <w:color w:val="1F4E79" w:themeColor="accent1" w:themeShade="80"/>
          <w:sz w:val="24"/>
          <w:szCs w:val="24"/>
          <w:lang w:bidi="ar-EG"/>
        </w:rPr>
        <w:lastRenderedPageBreak/>
        <w:t>„Доброто и злото не се исто! На злото возврати му со добро, па непријателот твој одеднаш близок пријател ќе ти стане. Тоа можат да го постигнат само стрпливите; тоа можат да го постигнат само многу среќните.“</w:t>
      </w:r>
      <w:r w:rsidRPr="00C718B7">
        <w:rPr>
          <w:rFonts w:ascii="Gotham Narrow Book" w:hAnsi="Gotham Narrow Book"/>
          <w:color w:val="1F4E79" w:themeColor="accent1" w:themeShade="80"/>
          <w:sz w:val="24"/>
          <w:szCs w:val="24"/>
          <w:lang w:bidi="ar-EG"/>
        </w:rPr>
        <w:t xml:space="preserve"> (Ел Фусилет, 34-35)</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А за џинните вели:</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F071D1">
        <w:rPr>
          <w:rFonts w:ascii="Gotham Narrow Book" w:hAnsi="Gotham Narrow Book"/>
          <w:b/>
          <w:bCs/>
          <w:i/>
          <w:iCs/>
          <w:color w:val="1F4E79" w:themeColor="accent1" w:themeShade="80"/>
          <w:sz w:val="24"/>
          <w:szCs w:val="24"/>
          <w:lang w:bidi="ar-EG"/>
        </w:rPr>
        <w:t>„А кога шејтанот ќе се обиде на зли мисли да те наведе, ти побарај заштита кај Аллах, бидејќи Тој, навистина, сѐ слуша и сѐ знае.“</w:t>
      </w:r>
      <w:r w:rsidRPr="00C718B7">
        <w:rPr>
          <w:rFonts w:ascii="Gotham Narrow Book" w:hAnsi="Gotham Narrow Book"/>
          <w:color w:val="1F4E79" w:themeColor="accent1" w:themeShade="80"/>
          <w:sz w:val="24"/>
          <w:szCs w:val="24"/>
          <w:lang w:bidi="ar-EG"/>
        </w:rPr>
        <w:t xml:space="preserve"> (Ел Фусилет, 34-35)</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Возвишениот Бог појаснува дека благоста и нежноста се однесуваат исклучително во односот кон верниците а гордоста треба да се истакнува кон неверниците, и ќе рече:</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F071D1">
        <w:rPr>
          <w:rFonts w:ascii="Gotham Narrow Book" w:hAnsi="Gotham Narrow Book"/>
          <w:b/>
          <w:bCs/>
          <w:i/>
          <w:iCs/>
          <w:color w:val="1F4E79" w:themeColor="accent1" w:themeShade="80"/>
          <w:sz w:val="24"/>
          <w:szCs w:val="24"/>
          <w:lang w:bidi="ar-EG"/>
        </w:rPr>
        <w:t>„...па Аллах сигурно наместо нив ќе доведе луѓе кои Тој ги сака и кои Него Го сакаат, понизни кон верниците, а горди кон неверниците;“</w:t>
      </w:r>
      <w:r w:rsidRPr="00C718B7">
        <w:rPr>
          <w:rFonts w:ascii="Gotham Narrow Book" w:hAnsi="Gotham Narrow Book"/>
          <w:color w:val="1F4E79" w:themeColor="accent1" w:themeShade="80"/>
          <w:sz w:val="24"/>
          <w:szCs w:val="24"/>
          <w:lang w:bidi="ar-EG"/>
        </w:rPr>
        <w:t xml:space="preserve"> (Ел Маиде, 54)</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F071D1">
        <w:rPr>
          <w:rFonts w:ascii="Gotham Narrow Book" w:hAnsi="Gotham Narrow Book"/>
          <w:b/>
          <w:bCs/>
          <w:i/>
          <w:iCs/>
          <w:color w:val="1F4E79" w:themeColor="accent1" w:themeShade="80"/>
          <w:sz w:val="24"/>
          <w:szCs w:val="24"/>
          <w:lang w:bidi="ar-EG"/>
        </w:rPr>
        <w:lastRenderedPageBreak/>
        <w:t>„Мухамед е Аллахов Пратеник, а неговите следбеници се строги кон неверниците, а сомилосни меѓу себе...“</w:t>
      </w:r>
      <w:r w:rsidRPr="00C718B7">
        <w:rPr>
          <w:rFonts w:ascii="Gotham Narrow Book" w:hAnsi="Gotham Narrow Book"/>
          <w:color w:val="1F4E79" w:themeColor="accent1" w:themeShade="80"/>
          <w:sz w:val="24"/>
          <w:szCs w:val="24"/>
          <w:lang w:bidi="ar-EG"/>
        </w:rPr>
        <w:t xml:space="preserve"> (Ел Фетх, 29)</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Строгоста кога треба да бидеме благи е глупост и недостаток на мудрост, а благоста кога треба да се покаже строгост е слабост и немоќ.</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Колку убаво вели поетот:</w:t>
      </w:r>
    </w:p>
    <w:p w:rsidR="00C718B7"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ab/>
        <w:t>„Кога ќе се спомне благоста кажи и таа има свое место</w:t>
      </w:r>
    </w:p>
    <w:p w:rsidR="007F08D4" w:rsidRPr="00C718B7" w:rsidRDefault="00C718B7" w:rsidP="00C718B7">
      <w:pPr>
        <w:bidi w:val="0"/>
        <w:spacing w:line="276" w:lineRule="auto"/>
        <w:ind w:firstLine="720"/>
        <w:jc w:val="both"/>
        <w:rPr>
          <w:rFonts w:ascii="Gotham Narrow Book" w:hAnsi="Gotham Narrow Book"/>
          <w:color w:val="1F4E79" w:themeColor="accent1" w:themeShade="80"/>
          <w:sz w:val="24"/>
          <w:szCs w:val="24"/>
          <w:lang w:bidi="ar-EG"/>
        </w:rPr>
      </w:pPr>
      <w:r w:rsidRPr="00C718B7">
        <w:rPr>
          <w:rFonts w:ascii="Gotham Narrow Book" w:hAnsi="Gotham Narrow Book"/>
          <w:color w:val="1F4E79" w:themeColor="accent1" w:themeShade="80"/>
          <w:sz w:val="24"/>
          <w:szCs w:val="24"/>
          <w:lang w:bidi="ar-EG"/>
        </w:rPr>
        <w:tab/>
      </w:r>
      <w:r w:rsidRPr="00C718B7">
        <w:rPr>
          <w:rFonts w:ascii="Gotham Narrow Book" w:hAnsi="Gotham Narrow Book"/>
          <w:color w:val="1F4E79" w:themeColor="accent1" w:themeShade="80"/>
          <w:sz w:val="24"/>
          <w:szCs w:val="24"/>
          <w:lang w:bidi="ar-EG"/>
        </w:rPr>
        <w:tab/>
      </w:r>
      <w:r w:rsidRPr="00C718B7">
        <w:rPr>
          <w:rFonts w:ascii="Gotham Narrow Book" w:hAnsi="Gotham Narrow Book"/>
          <w:color w:val="1F4E79" w:themeColor="accent1" w:themeShade="80"/>
          <w:sz w:val="24"/>
          <w:szCs w:val="24"/>
          <w:lang w:bidi="ar-EG"/>
        </w:rPr>
        <w:tab/>
      </w:r>
      <w:r w:rsidRPr="00C718B7">
        <w:rPr>
          <w:rFonts w:ascii="Gotham Narrow Book" w:hAnsi="Gotham Narrow Book"/>
          <w:color w:val="1F4E79" w:themeColor="accent1" w:themeShade="80"/>
          <w:sz w:val="24"/>
          <w:szCs w:val="24"/>
          <w:lang w:bidi="ar-EG"/>
        </w:rPr>
        <w:tab/>
      </w:r>
      <w:r w:rsidRPr="00C718B7">
        <w:rPr>
          <w:rFonts w:ascii="Gotham Narrow Book" w:hAnsi="Gotham Narrow Book"/>
          <w:color w:val="1F4E79" w:themeColor="accent1" w:themeShade="80"/>
          <w:sz w:val="24"/>
          <w:szCs w:val="24"/>
          <w:lang w:bidi="ar-EG"/>
        </w:rPr>
        <w:tab/>
      </w:r>
      <w:r w:rsidRPr="00C718B7">
        <w:rPr>
          <w:rFonts w:ascii="Gotham Narrow Book" w:hAnsi="Gotham Narrow Book"/>
          <w:color w:val="1F4E79" w:themeColor="accent1" w:themeShade="80"/>
          <w:sz w:val="24"/>
          <w:szCs w:val="24"/>
          <w:lang w:bidi="ar-EG"/>
        </w:rPr>
        <w:tab/>
      </w:r>
      <w:r w:rsidRPr="00C718B7">
        <w:rPr>
          <w:rFonts w:ascii="Gotham Narrow Book" w:hAnsi="Gotham Narrow Book"/>
          <w:color w:val="1F4E79" w:themeColor="accent1" w:themeShade="80"/>
          <w:sz w:val="24"/>
          <w:szCs w:val="24"/>
          <w:lang w:bidi="ar-EG"/>
        </w:rPr>
        <w:tab/>
        <w:t>но благоста на погрешно место, големо незнаење е.“</w:t>
      </w:r>
    </w:p>
    <w:p w:rsidR="007F08D4" w:rsidRPr="00641AC8" w:rsidRDefault="007F08D4" w:rsidP="00266983">
      <w:pPr>
        <w:pStyle w:val="Heading1"/>
        <w:bidi w:val="0"/>
        <w:jc w:val="center"/>
        <w:rPr>
          <w:rFonts w:ascii="Gotham" w:hAnsi="Gotham"/>
          <w:lang w:val="sr-Cyrl-BA" w:bidi="ar-EG"/>
        </w:rPr>
      </w:pPr>
      <w:r w:rsidRPr="00C718B7">
        <w:rPr>
          <w:rFonts w:ascii="Gotham Narrow Book" w:hAnsi="Gotham Narrow Book"/>
          <w:color w:val="1F4E79" w:themeColor="accent1" w:themeShade="80"/>
          <w:sz w:val="24"/>
          <w:szCs w:val="24"/>
          <w:lang w:val="sr-Cyrl-BA" w:bidi="ar-EG"/>
        </w:rPr>
        <w:br w:type="page"/>
      </w:r>
      <w:bookmarkStart w:id="7" w:name="_Toc480718307"/>
      <w:r w:rsidR="00600E79" w:rsidRPr="00266983">
        <w:rPr>
          <w:rFonts w:ascii="Gotham" w:hAnsi="Gotham"/>
          <w:lang w:val="mk-MK" w:bidi="ar-EG"/>
        </w:rPr>
        <w:lastRenderedPageBreak/>
        <w:t>6</w:t>
      </w:r>
      <w:r w:rsidRPr="00266983">
        <w:rPr>
          <w:rFonts w:ascii="Gotham" w:hAnsi="Gotham"/>
          <w:lang w:val="mk-MK" w:bidi="ar-EG"/>
        </w:rPr>
        <w:t>. Економија</w:t>
      </w:r>
      <w:bookmarkEnd w:id="7"/>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bookmarkStart w:id="8" w:name="_Toc480718308"/>
      <w:r w:rsidRPr="00F071D1">
        <w:rPr>
          <w:rFonts w:ascii="Gotham Narrow Book" w:hAnsi="Gotham Narrow Book"/>
          <w:color w:val="1F4E79" w:themeColor="accent1" w:themeShade="80"/>
          <w:sz w:val="24"/>
          <w:szCs w:val="24"/>
          <w:lang w:val="mk-MK" w:bidi="ar-EG"/>
        </w:rPr>
        <w:t>Куранот ги поставил темелите на економијата и сите сфери на економијата потпаѓаат под овие темели. Причината за ова е фактот дека сите теми на економијата се надградба на овие два основни концептa:</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 Соодветната заработка на пари и имот</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 Содветниот метод на трошење и неговата целисходност.</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 xml:space="preserve">Да видиме како Аллах </w:t>
      </w:r>
      <w:r w:rsidRPr="00F071D1">
        <w:rPr>
          <w:rFonts w:ascii="Gotham Narrow Book" w:hAnsi="Gotham Narrow Book"/>
          <w:color w:val="1F4E79" w:themeColor="accent1" w:themeShade="80"/>
          <w:sz w:val="24"/>
          <w:szCs w:val="24"/>
          <w:rtl/>
          <w:lang w:val="mk-MK" w:bidi="ar-EG"/>
        </w:rPr>
        <w:t>ﷻ</w:t>
      </w:r>
      <w:r w:rsidRPr="00F071D1">
        <w:rPr>
          <w:rFonts w:ascii="Gotham Narrow Book" w:hAnsi="Gotham Narrow Book"/>
          <w:color w:val="1F4E79" w:themeColor="accent1" w:themeShade="80"/>
          <w:sz w:val="24"/>
          <w:szCs w:val="24"/>
          <w:lang w:val="mk-MK" w:bidi="ar-EG"/>
        </w:rPr>
        <w:t xml:space="preserve"> ги отворил патиштата на заработка на пари на начини кои не се во конфронтација со етиката и приципите на религијата. Осветлувајќи ни го тој пат, Тој ќе рече:</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 xml:space="preserve">„А кога намазот ќе се изврши, тогаш по земјата раштркајте се и Аллаховата благодат барајте ја и Аллах многу споменувајте Го, за да го постигнете тоа што го сакате.“ (Ел Џума, 10) </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lastRenderedPageBreak/>
        <w:t>„...а и такви кои што по светот ќе патуваат и Аллаховите благодати ќе ги бараат...“</w:t>
      </w:r>
      <w:r w:rsidRPr="00F071D1">
        <w:rPr>
          <w:rFonts w:ascii="Gotham Narrow Book" w:hAnsi="Gotham Narrow Book"/>
          <w:color w:val="1F4E79" w:themeColor="accent1" w:themeShade="80"/>
          <w:sz w:val="24"/>
          <w:szCs w:val="24"/>
          <w:lang w:val="mk-MK" w:bidi="ar-EG"/>
        </w:rPr>
        <w:t xml:space="preserve"> (Ел Муземмил, 20)</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„Не ви е грев од Господарот свој да барате некое добро...“</w:t>
      </w:r>
      <w:r w:rsidRPr="00F071D1">
        <w:rPr>
          <w:rFonts w:ascii="Gotham Narrow Book" w:hAnsi="Gotham Narrow Book"/>
          <w:color w:val="1F4E79" w:themeColor="accent1" w:themeShade="80"/>
          <w:sz w:val="24"/>
          <w:szCs w:val="24"/>
          <w:lang w:val="mk-MK" w:bidi="ar-EG"/>
        </w:rPr>
        <w:t xml:space="preserve"> (Ел Бекаре, 198)</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„О, верници, едни од други на недозволен начин имотите не присвојувајте ги, освен со трговија и со взаемна согласност...“</w:t>
      </w:r>
      <w:r w:rsidRPr="00F071D1">
        <w:rPr>
          <w:rFonts w:ascii="Gotham Narrow Book" w:hAnsi="Gotham Narrow Book"/>
          <w:color w:val="1F4E79" w:themeColor="accent1" w:themeShade="80"/>
          <w:sz w:val="24"/>
          <w:szCs w:val="24"/>
          <w:lang w:val="mk-MK" w:bidi="ar-EG"/>
        </w:rPr>
        <w:t xml:space="preserve"> (Ен Ниса, 29)</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„А Аллах ја дозволил трговијата...“</w:t>
      </w:r>
      <w:r w:rsidRPr="00F071D1">
        <w:rPr>
          <w:rFonts w:ascii="Gotham Narrow Book" w:hAnsi="Gotham Narrow Book"/>
          <w:color w:val="1F4E79" w:themeColor="accent1" w:themeShade="80"/>
          <w:sz w:val="24"/>
          <w:szCs w:val="24"/>
          <w:lang w:val="mk-MK" w:bidi="ar-EG"/>
        </w:rPr>
        <w:t xml:space="preserve"> (Ел Бекаре, 275)</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„Сега јадете од тоа што го запленивте, како допуштено и убаво...“</w:t>
      </w:r>
      <w:r w:rsidRPr="00F071D1">
        <w:rPr>
          <w:rFonts w:ascii="Gotham Narrow Book" w:hAnsi="Gotham Narrow Book"/>
          <w:color w:val="1F4E79" w:themeColor="accent1" w:themeShade="80"/>
          <w:sz w:val="24"/>
          <w:szCs w:val="24"/>
          <w:lang w:val="mk-MK" w:bidi="ar-EG"/>
        </w:rPr>
        <w:t xml:space="preserve"> (Ел Енфал, 69)</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За оваа тема зборуваат и други ајети.</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 xml:space="preserve">Да видиме и како Возвишениот Господар </w:t>
      </w:r>
      <w:r w:rsidRPr="00F071D1">
        <w:rPr>
          <w:rFonts w:ascii="Gotham Narrow Book" w:hAnsi="Gotham Narrow Book"/>
          <w:color w:val="1F4E79" w:themeColor="accent1" w:themeShade="80"/>
          <w:sz w:val="24"/>
          <w:szCs w:val="24"/>
          <w:rtl/>
          <w:lang w:val="mk-MK" w:bidi="ar-EG"/>
        </w:rPr>
        <w:t>ﷻ</w:t>
      </w:r>
      <w:r w:rsidRPr="00F071D1">
        <w:rPr>
          <w:rFonts w:ascii="Gotham Narrow Book" w:hAnsi="Gotham Narrow Book"/>
          <w:color w:val="1F4E79" w:themeColor="accent1" w:themeShade="80"/>
          <w:sz w:val="24"/>
          <w:szCs w:val="24"/>
          <w:lang w:val="mk-MK" w:bidi="ar-EG"/>
        </w:rPr>
        <w:t xml:space="preserve"> наредува умереност и при трошење:</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lastRenderedPageBreak/>
        <w:t>„Не држи ја раката своја стисната, а ни сосема отворена...“</w:t>
      </w:r>
      <w:r w:rsidRPr="00F071D1">
        <w:rPr>
          <w:rFonts w:ascii="Gotham Narrow Book" w:hAnsi="Gotham Narrow Book"/>
          <w:color w:val="1F4E79" w:themeColor="accent1" w:themeShade="80"/>
          <w:sz w:val="24"/>
          <w:szCs w:val="24"/>
          <w:lang w:val="mk-MK" w:bidi="ar-EG"/>
        </w:rPr>
        <w:t xml:space="preserve"> (Ел Исра, 29)</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„и тие кои, кога даваат, не се расфрлаат и не се скржави, туку при тоа се држат до средината;“</w:t>
      </w:r>
      <w:r w:rsidRPr="00F071D1">
        <w:rPr>
          <w:rFonts w:ascii="Gotham Narrow Book" w:hAnsi="Gotham Narrow Book"/>
          <w:color w:val="1F4E79" w:themeColor="accent1" w:themeShade="80"/>
          <w:sz w:val="24"/>
          <w:szCs w:val="24"/>
          <w:lang w:val="mk-MK" w:bidi="ar-EG"/>
        </w:rPr>
        <w:t xml:space="preserve"> (Ел Фуркан, 67)</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„И те прашуваат што да даваат (милостина). Кажи: ,Вишокот!‘“</w:t>
      </w:r>
      <w:r w:rsidRPr="00F071D1">
        <w:rPr>
          <w:rFonts w:ascii="Gotham Narrow Book" w:hAnsi="Gotham Narrow Book"/>
          <w:color w:val="1F4E79" w:themeColor="accent1" w:themeShade="80"/>
          <w:sz w:val="24"/>
          <w:szCs w:val="24"/>
          <w:lang w:val="mk-MK" w:bidi="ar-EG"/>
        </w:rPr>
        <w:t xml:space="preserve"> (Ел Бекаре, 219)</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Во следниов ајет Аллах го забранува трошењето на пари за нешто што е недозволено:</w:t>
      </w:r>
    </w:p>
    <w:p w:rsidR="00F071D1" w:rsidRDefault="00F071D1" w:rsidP="00F071D1">
      <w:pPr>
        <w:bidi w:val="0"/>
        <w:spacing w:line="276" w:lineRule="auto"/>
        <w:ind w:firstLine="720"/>
        <w:jc w:val="both"/>
        <w:rPr>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„Тие што не веруваат ги трошат имотите свои за да одвраќаат од Аллаховиот пат. Тие сигурно ќе ги потрошат, потоа заради тоа ќе жалат и на крајот победени ќе бидат.“</w:t>
      </w:r>
      <w:r w:rsidRPr="00F071D1">
        <w:rPr>
          <w:rFonts w:ascii="Gotham Narrow Book" w:hAnsi="Gotham Narrow Book"/>
          <w:color w:val="1F4E79" w:themeColor="accent1" w:themeShade="80"/>
          <w:sz w:val="24"/>
          <w:szCs w:val="24"/>
          <w:lang w:val="mk-MK" w:bidi="ar-EG"/>
        </w:rPr>
        <w:t xml:space="preserve"> (Ел Енфал, 36)</w:t>
      </w:r>
    </w:p>
    <w:p w:rsidR="00266983" w:rsidRPr="00266983" w:rsidRDefault="00266983" w:rsidP="00266983">
      <w:pPr>
        <w:bidi w:val="0"/>
        <w:spacing w:line="276" w:lineRule="auto"/>
        <w:ind w:firstLine="720"/>
        <w:jc w:val="both"/>
        <w:rPr>
          <w:color w:val="1F4E79" w:themeColor="accent1" w:themeShade="80"/>
          <w:sz w:val="24"/>
          <w:szCs w:val="24"/>
          <w:lang w:val="mk-MK" w:bidi="ar-EG"/>
        </w:rPr>
      </w:pPr>
    </w:p>
    <w:p w:rsidR="007F08D4" w:rsidRPr="00641AC8" w:rsidRDefault="00600E79" w:rsidP="00F071D1">
      <w:pPr>
        <w:pStyle w:val="Heading1"/>
        <w:bidi w:val="0"/>
        <w:jc w:val="center"/>
        <w:rPr>
          <w:rFonts w:ascii="Gotham" w:hAnsi="Gotham"/>
          <w:lang w:val="sr-Cyrl-BA" w:bidi="ar-EG"/>
        </w:rPr>
      </w:pPr>
      <w:r w:rsidRPr="00CF51C4">
        <w:rPr>
          <w:rFonts w:ascii="Gotham" w:hAnsi="Gotham"/>
          <w:lang w:val="mk-MK" w:bidi="ar-EG"/>
        </w:rPr>
        <w:lastRenderedPageBreak/>
        <w:t>7</w:t>
      </w:r>
      <w:r w:rsidR="007F08D4" w:rsidRPr="00641AC8">
        <w:rPr>
          <w:rFonts w:ascii="Gotham" w:hAnsi="Gotham"/>
          <w:lang w:val="sr-Cyrl-BA" w:bidi="ar-EG"/>
        </w:rPr>
        <w:t>. Политика</w:t>
      </w:r>
      <w:bookmarkEnd w:id="8"/>
    </w:p>
    <w:p w:rsidR="00600E79" w:rsidRPr="00CF51C4" w:rsidRDefault="00600E79" w:rsidP="007F08D4">
      <w:pPr>
        <w:bidi w:val="0"/>
        <w:spacing w:line="276" w:lineRule="auto"/>
        <w:ind w:firstLine="720"/>
        <w:jc w:val="both"/>
        <w:rPr>
          <w:rFonts w:ascii="Gotham Narrow Book" w:hAnsi="Gotham Narrow Book"/>
          <w:color w:val="1F4E79" w:themeColor="accent1" w:themeShade="80"/>
          <w:sz w:val="24"/>
          <w:szCs w:val="24"/>
          <w:lang w:val="mk-MK" w:bidi="ar-EG"/>
        </w:rPr>
      </w:pP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Аллаховата книга јасно ги предочила основите на политиката, ги појаснила нејзините карактеристи и ги дефинирала нејзините патишта. Самиот збор Сијасе (политика) е инфинитив од глаголот „сасе-јесусу“ и значи регулирање на нештата и управување со истите.</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Политиката се дели на две категории: надворешна и внатрешна.</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Надворешната политика има два основни темела:</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 xml:space="preserve">а. Подготовка и обезбедување на доволна сила и моќ за одбрана од непријателот и за негово сузбивање и пораз. За овој темел Возвишениот Господар вели: </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 xml:space="preserve">„И против нив подгответе колку што можете сила и коњи за бој, за со тоа </w:t>
      </w:r>
      <w:r w:rsidRPr="00F071D1">
        <w:rPr>
          <w:rFonts w:ascii="Gotham Narrow Book" w:hAnsi="Gotham Narrow Book"/>
          <w:b/>
          <w:bCs/>
          <w:i/>
          <w:iCs/>
          <w:color w:val="1F4E79" w:themeColor="accent1" w:themeShade="80"/>
          <w:sz w:val="24"/>
          <w:szCs w:val="24"/>
          <w:lang w:val="mk-MK" w:bidi="ar-EG"/>
        </w:rPr>
        <w:lastRenderedPageBreak/>
        <w:t>да ги заплашите Аллаховите и ваши непријатели...“</w:t>
      </w:r>
      <w:r w:rsidRPr="00F071D1">
        <w:rPr>
          <w:rFonts w:ascii="Gotham Narrow Book" w:hAnsi="Gotham Narrow Book"/>
          <w:color w:val="1F4E79" w:themeColor="accent1" w:themeShade="80"/>
          <w:sz w:val="24"/>
          <w:szCs w:val="24"/>
          <w:lang w:val="mk-MK" w:bidi="ar-EG"/>
        </w:rPr>
        <w:t xml:space="preserve"> (Ел Енфал, 60)</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б. Исправното и сеопфатното единство околу таа сила (моќ). За ова Аллах Семоќниот вели:</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„Сите цврсто за Аллаховото јаже држете се и никако не разединувајте се!“</w:t>
      </w:r>
      <w:r w:rsidRPr="00F071D1">
        <w:rPr>
          <w:rFonts w:ascii="Gotham Narrow Book" w:hAnsi="Gotham Narrow Book"/>
          <w:color w:val="1F4E79" w:themeColor="accent1" w:themeShade="80"/>
          <w:sz w:val="24"/>
          <w:szCs w:val="24"/>
          <w:lang w:val="mk-MK" w:bidi="ar-EG"/>
        </w:rPr>
        <w:t xml:space="preserve"> (Али Имран, 103)</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„и не расправајте се за да не потклекнете и без борбениот дух да останете...“</w:t>
      </w:r>
      <w:r w:rsidRPr="00F071D1">
        <w:rPr>
          <w:rFonts w:ascii="Gotham Narrow Book" w:hAnsi="Gotham Narrow Book"/>
          <w:color w:val="1F4E79" w:themeColor="accent1" w:themeShade="80"/>
          <w:sz w:val="24"/>
          <w:szCs w:val="24"/>
          <w:lang w:val="mk-MK" w:bidi="ar-EG"/>
        </w:rPr>
        <w:t xml:space="preserve"> (Ел Енфал, 46)</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Куранот детално го опишува она што следи од спогодба, примирје и почитување на договореното, доколку така налага ситуацијата. Семоќниот Создател вели:</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„...исполнете ги договорите до договорениот рок.“</w:t>
      </w:r>
      <w:r w:rsidRPr="00F071D1">
        <w:rPr>
          <w:rFonts w:ascii="Gotham Narrow Book" w:hAnsi="Gotham Narrow Book"/>
          <w:color w:val="1F4E79" w:themeColor="accent1" w:themeShade="80"/>
          <w:sz w:val="24"/>
          <w:szCs w:val="24"/>
          <w:lang w:val="mk-MK" w:bidi="ar-EG"/>
        </w:rPr>
        <w:t xml:space="preserve"> (Ет Теубе, 4)</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„...сѐ додека тие се придржуваат до договорот, придржувајте се и вие...“</w:t>
      </w:r>
      <w:r w:rsidRPr="00F071D1">
        <w:rPr>
          <w:rFonts w:ascii="Gotham Narrow Book" w:hAnsi="Gotham Narrow Book"/>
          <w:color w:val="1F4E79" w:themeColor="accent1" w:themeShade="80"/>
          <w:sz w:val="24"/>
          <w:szCs w:val="24"/>
          <w:lang w:val="mk-MK" w:bidi="ar-EG"/>
        </w:rPr>
        <w:t xml:space="preserve"> (Ет Теубе, 7)</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lastRenderedPageBreak/>
        <w:t>„Штом забележиш предавство кај некое племе, и ти нему исто така откажи му го договорот.“</w:t>
      </w:r>
      <w:r w:rsidRPr="00F071D1">
        <w:rPr>
          <w:rFonts w:ascii="Gotham Narrow Book" w:hAnsi="Gotham Narrow Book"/>
          <w:color w:val="1F4E79" w:themeColor="accent1" w:themeShade="80"/>
          <w:sz w:val="24"/>
          <w:szCs w:val="24"/>
          <w:lang w:val="mk-MK" w:bidi="ar-EG"/>
        </w:rPr>
        <w:t xml:space="preserve"> (Ел Енфал, 58)</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„И проглас од Аллах и од Неговиот Пратеник до луѓето на денот на Големиот аџилак: ,Аллах и Неговиот Пратеник немаат ништо со многубошците!‘“</w:t>
      </w:r>
      <w:r w:rsidRPr="00F071D1">
        <w:rPr>
          <w:rFonts w:ascii="Gotham Narrow Book" w:hAnsi="Gotham Narrow Book"/>
          <w:color w:val="1F4E79" w:themeColor="accent1" w:themeShade="80"/>
          <w:sz w:val="24"/>
          <w:szCs w:val="24"/>
          <w:lang w:val="mk-MK" w:bidi="ar-EG"/>
        </w:rPr>
        <w:t xml:space="preserve"> (Ет Теубе, 3)</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 xml:space="preserve">Тој ни наредува и да внимаваме и да се чуваме од нивните сплетки и да им оневозможиме да искористат некоја можност да ни наштетат. Аллах </w:t>
      </w:r>
      <w:r w:rsidRPr="00F071D1">
        <w:rPr>
          <w:rFonts w:ascii="Gotham Narrow Book" w:hAnsi="Gotham Narrow Book"/>
          <w:color w:val="1F4E79" w:themeColor="accent1" w:themeShade="80"/>
          <w:sz w:val="24"/>
          <w:szCs w:val="24"/>
          <w:rtl/>
          <w:lang w:val="mk-MK" w:bidi="ar-EG"/>
        </w:rPr>
        <w:t>ﷻ</w:t>
      </w:r>
      <w:r w:rsidRPr="00F071D1">
        <w:rPr>
          <w:rFonts w:ascii="Gotham Narrow Book" w:hAnsi="Gotham Narrow Book"/>
          <w:color w:val="1F4E79" w:themeColor="accent1" w:themeShade="80"/>
          <w:sz w:val="24"/>
          <w:szCs w:val="24"/>
          <w:lang w:val="mk-MK" w:bidi="ar-EG"/>
        </w:rPr>
        <w:t xml:space="preserve"> вели:</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„О, верници, бидете внимателни...“</w:t>
      </w:r>
      <w:r w:rsidRPr="00F071D1">
        <w:rPr>
          <w:rFonts w:ascii="Gotham Narrow Book" w:hAnsi="Gotham Narrow Book"/>
          <w:color w:val="1F4E79" w:themeColor="accent1" w:themeShade="80"/>
          <w:sz w:val="24"/>
          <w:szCs w:val="24"/>
          <w:lang w:val="mk-MK" w:bidi="ar-EG"/>
        </w:rPr>
        <w:t xml:space="preserve"> (Ен Ниса, 71)</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„...но нека го држат оружјето свое и нека бидат внимателни! Неверниците одвај чекаат вие да го занемарите оружјето ваше...“</w:t>
      </w:r>
      <w:r w:rsidRPr="00F071D1">
        <w:rPr>
          <w:rFonts w:ascii="Gotham Narrow Book" w:hAnsi="Gotham Narrow Book"/>
          <w:color w:val="1F4E79" w:themeColor="accent1" w:themeShade="80"/>
          <w:sz w:val="24"/>
          <w:szCs w:val="24"/>
          <w:lang w:val="mk-MK" w:bidi="ar-EG"/>
        </w:rPr>
        <w:t xml:space="preserve"> (Ен Ниса, 102) и многу слични ајети.</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lastRenderedPageBreak/>
        <w:t>Сите прашања поврзани со внатрешната политика се однесуваат на втемелување на сигурноста и безбедноста во самото општество, на спречувањето на неправдата и бранењето на правата на различните категории на граѓани.</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Возвишените вредности кои се средиште на заштита од страна на внатрешната политика се следниве шест:</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а. Верата, која со принципите и прописите на исламскиот верозакон треба да се брани и да се штити од било што со кое може да ѝ се нанесе штета.</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 xml:space="preserve">б. Човечкиот живот: Возвишениот Господар во Куранот пропишал капитална казна (смртна) за оној што неправедно одземал живот, со цел да се заштити животот како основно право на секој човек. </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„Во одмаздата ви е животот...“</w:t>
      </w:r>
      <w:r w:rsidRPr="00F071D1">
        <w:rPr>
          <w:rFonts w:ascii="Gotham Narrow Book" w:hAnsi="Gotham Narrow Book"/>
          <w:color w:val="1F4E79" w:themeColor="accent1" w:themeShade="80"/>
          <w:sz w:val="24"/>
          <w:szCs w:val="24"/>
          <w:lang w:val="mk-MK" w:bidi="ar-EG"/>
        </w:rPr>
        <w:t xml:space="preserve"> (Ел Бекаре, 179)</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lastRenderedPageBreak/>
        <w:t>„О, верници! Ви се пропишува одмазда</w:t>
      </w:r>
      <w:r w:rsidRPr="00F071D1">
        <w:rPr>
          <w:rFonts w:ascii="Gotham Narrow Book" w:hAnsi="Gotham Narrow Book"/>
          <w:b/>
          <w:bCs/>
          <w:i/>
          <w:iCs/>
          <w:color w:val="1F4E79" w:themeColor="accent1" w:themeShade="80"/>
          <w:sz w:val="24"/>
          <w:szCs w:val="24"/>
          <w:vertAlign w:val="superscript"/>
          <w:lang w:val="mk-MK" w:bidi="ar-EG"/>
        </w:rPr>
        <w:footnoteReference w:id="6"/>
      </w:r>
      <w:r w:rsidRPr="00F071D1">
        <w:rPr>
          <w:rFonts w:ascii="Gotham Narrow Book" w:hAnsi="Gotham Narrow Book"/>
          <w:b/>
          <w:bCs/>
          <w:i/>
          <w:iCs/>
          <w:color w:val="1F4E79" w:themeColor="accent1" w:themeShade="80"/>
          <w:sz w:val="24"/>
          <w:szCs w:val="24"/>
          <w:lang w:val="mk-MK" w:bidi="ar-EG"/>
        </w:rPr>
        <w:t xml:space="preserve"> за убиените...“</w:t>
      </w:r>
      <w:r w:rsidRPr="00F071D1">
        <w:rPr>
          <w:rFonts w:ascii="Gotham Narrow Book" w:hAnsi="Gotham Narrow Book"/>
          <w:color w:val="1F4E79" w:themeColor="accent1" w:themeShade="80"/>
          <w:sz w:val="24"/>
          <w:szCs w:val="24"/>
          <w:lang w:val="mk-MK" w:bidi="ar-EG"/>
        </w:rPr>
        <w:t xml:space="preserve"> (Ел Бекаре, 179)</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„А ако некој, ни крив ни должен, е убиен, тогаш на неговиот наследник му даваме власт...“</w:t>
      </w:r>
      <w:r w:rsidRPr="00F071D1">
        <w:rPr>
          <w:rFonts w:ascii="Gotham Narrow Book" w:hAnsi="Gotham Narrow Book"/>
          <w:color w:val="1F4E79" w:themeColor="accent1" w:themeShade="80"/>
          <w:sz w:val="24"/>
          <w:szCs w:val="24"/>
          <w:lang w:val="mk-MK" w:bidi="ar-EG"/>
        </w:rPr>
        <w:t xml:space="preserve"> (Ел Исра, 33)</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в. Разумот и интелектот: Една од целите на објавата на Куранот е заштитата на разумот и можноста за здраво расудување:</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„О, верници, виното, коцката, идолите и стреличките за гатање се одвратни нешта, шејтаново дело; затоа избегнувајте ги, за да постигнете што сакате.“</w:t>
      </w:r>
      <w:r w:rsidRPr="00F071D1">
        <w:rPr>
          <w:rFonts w:ascii="Gotham Narrow Book" w:hAnsi="Gotham Narrow Book"/>
          <w:color w:val="1F4E79" w:themeColor="accent1" w:themeShade="80"/>
          <w:sz w:val="24"/>
          <w:szCs w:val="24"/>
          <w:lang w:val="mk-MK" w:bidi="ar-EG"/>
        </w:rPr>
        <w:t xml:space="preserve"> (Ел Маида, 90)</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 xml:space="preserve">Во еден хадис на Божјиот пратеник </w:t>
      </w:r>
      <w:r w:rsidRPr="00F071D1">
        <w:rPr>
          <w:rFonts w:ascii="Gotham Narrow Book" w:hAnsi="Gotham Narrow Book"/>
          <w:color w:val="1F4E79" w:themeColor="accent1" w:themeShade="80"/>
          <w:sz w:val="24"/>
          <w:szCs w:val="24"/>
          <w:rtl/>
          <w:lang w:val="mk-MK" w:bidi="ar-EG"/>
        </w:rPr>
        <w:t>ﷺ</w:t>
      </w:r>
      <w:r w:rsidRPr="00F071D1">
        <w:rPr>
          <w:rFonts w:ascii="Gotham Narrow Book" w:hAnsi="Gotham Narrow Book"/>
          <w:color w:val="1F4E79" w:themeColor="accent1" w:themeShade="80"/>
          <w:sz w:val="24"/>
          <w:szCs w:val="24"/>
          <w:lang w:val="mk-MK" w:bidi="ar-EG"/>
        </w:rPr>
        <w:t xml:space="preserve"> се вели: </w:t>
      </w:r>
      <w:r w:rsidRPr="00F071D1">
        <w:rPr>
          <w:rFonts w:ascii="Gotham Narrow Book" w:hAnsi="Gotham Narrow Book"/>
          <w:i/>
          <w:iCs/>
          <w:color w:val="1F4E79" w:themeColor="accent1" w:themeShade="80"/>
          <w:sz w:val="24"/>
          <w:szCs w:val="24"/>
          <w:lang w:val="mk-MK" w:bidi="ar-EG"/>
        </w:rPr>
        <w:t>„Сѐ што опива е харам (забрането) и сѐ што опива во големи количини и во мали е забрането.“</w:t>
      </w:r>
      <w:r w:rsidRPr="00F071D1">
        <w:rPr>
          <w:rFonts w:ascii="Gotham Narrow Book" w:hAnsi="Gotham Narrow Book"/>
          <w:color w:val="1F4E79" w:themeColor="accent1" w:themeShade="80"/>
          <w:sz w:val="24"/>
          <w:szCs w:val="24"/>
          <w:lang w:val="mk-MK" w:bidi="ar-EG"/>
        </w:rPr>
        <w:t xml:space="preserve"> (Со овој текст го бележи </w:t>
      </w:r>
      <w:r w:rsidRPr="00F071D1">
        <w:rPr>
          <w:rFonts w:ascii="Gotham Narrow Book" w:hAnsi="Gotham Narrow Book"/>
          <w:color w:val="1F4E79" w:themeColor="accent1" w:themeShade="80"/>
          <w:sz w:val="24"/>
          <w:szCs w:val="24"/>
          <w:lang w:val="mk-MK" w:bidi="ar-EG"/>
        </w:rPr>
        <w:lastRenderedPageBreak/>
        <w:t xml:space="preserve">авторот Ибн Маџе додека првиот дел </w:t>
      </w:r>
      <w:r w:rsidRPr="00F071D1">
        <w:rPr>
          <w:rFonts w:ascii="Gotham Narrow Book" w:hAnsi="Gotham Narrow Book"/>
          <w:i/>
          <w:iCs/>
          <w:color w:val="1F4E79" w:themeColor="accent1" w:themeShade="80"/>
          <w:sz w:val="24"/>
          <w:szCs w:val="24"/>
          <w:lang w:val="mk-MK" w:bidi="ar-EG"/>
        </w:rPr>
        <w:t>Сѐ што опива е харам</w:t>
      </w:r>
      <w:r w:rsidRPr="00F071D1">
        <w:rPr>
          <w:rFonts w:ascii="Gotham Narrow Book" w:hAnsi="Gotham Narrow Book"/>
          <w:color w:val="1F4E79" w:themeColor="accent1" w:themeShade="80"/>
          <w:sz w:val="24"/>
          <w:szCs w:val="24"/>
          <w:lang w:val="mk-MK" w:bidi="ar-EG"/>
        </w:rPr>
        <w:t xml:space="preserve"> е и во збирката на имамот Ел Бухари)</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За да се заштити разумот и интелектот е пропишана казната за тој што конзумира алкохол.</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г. Родословието: За заштита на родословието и потомството исламот ја пропишал казната за блуд.</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„Блудникот и блудничката искамшикувајте ги со сто удари...“</w:t>
      </w:r>
      <w:r w:rsidRPr="00F071D1">
        <w:rPr>
          <w:rFonts w:ascii="Gotham Narrow Book" w:hAnsi="Gotham Narrow Book"/>
          <w:color w:val="1F4E79" w:themeColor="accent1" w:themeShade="80"/>
          <w:sz w:val="24"/>
          <w:szCs w:val="24"/>
          <w:lang w:val="mk-MK" w:bidi="ar-EG"/>
        </w:rPr>
        <w:t xml:space="preserve"> (Ен Нур, 2)</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д. Угледот и честа: Со цел да се заштитат, пропишана е казна за тој што клевети, осумдесет камшика:</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„Тие што ќе обвинат чесни жени, а не го докажат тоа со четири сведоци, со осумдесет удари искамшикувајте ги...“</w:t>
      </w:r>
      <w:r w:rsidRPr="00F071D1">
        <w:rPr>
          <w:rFonts w:ascii="Gotham Narrow Book" w:hAnsi="Gotham Narrow Book"/>
          <w:color w:val="1F4E79" w:themeColor="accent1" w:themeShade="80"/>
          <w:sz w:val="24"/>
          <w:szCs w:val="24"/>
          <w:lang w:val="mk-MK" w:bidi="ar-EG"/>
        </w:rPr>
        <w:t xml:space="preserve"> (Ен Нур, 4)</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lastRenderedPageBreak/>
        <w:t xml:space="preserve">ѓ. Имотот: За негово зачувување Аллах </w:t>
      </w:r>
      <w:r w:rsidRPr="00F071D1">
        <w:rPr>
          <w:rFonts w:ascii="Gotham Narrow Book" w:hAnsi="Gotham Narrow Book"/>
          <w:color w:val="1F4E79" w:themeColor="accent1" w:themeShade="80"/>
          <w:sz w:val="24"/>
          <w:szCs w:val="24"/>
          <w:rtl/>
          <w:lang w:val="mk-MK" w:bidi="ar-EG"/>
        </w:rPr>
        <w:t>ﷻ</w:t>
      </w:r>
      <w:r w:rsidRPr="00F071D1">
        <w:rPr>
          <w:rFonts w:ascii="Gotham Narrow Book" w:hAnsi="Gotham Narrow Book"/>
          <w:color w:val="1F4E79" w:themeColor="accent1" w:themeShade="80"/>
          <w:sz w:val="24"/>
          <w:szCs w:val="24"/>
          <w:lang w:val="mk-MK" w:bidi="ar-EG"/>
        </w:rPr>
        <w:t xml:space="preserve"> пропишал казна – сечење на раката на крадецот (секако доколку се исполнат прецизните услови во праведна судска процедура)</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val="mk-MK" w:bidi="ar-EG"/>
        </w:rPr>
      </w:pPr>
      <w:r w:rsidRPr="00F071D1">
        <w:rPr>
          <w:rFonts w:ascii="Gotham Narrow Book" w:hAnsi="Gotham Narrow Book"/>
          <w:b/>
          <w:bCs/>
          <w:i/>
          <w:iCs/>
          <w:color w:val="1F4E79" w:themeColor="accent1" w:themeShade="80"/>
          <w:sz w:val="24"/>
          <w:szCs w:val="24"/>
          <w:lang w:val="mk-MK" w:bidi="ar-EG"/>
        </w:rPr>
        <w:t>„На крадецот и на крадачката отсечете им ги рацете нивни, тоа нека им биде казна за тоа што го сториле и опомена од Аллах! А Аллах е Силниот и Мудриот!“</w:t>
      </w:r>
      <w:r w:rsidRPr="00F071D1">
        <w:rPr>
          <w:rFonts w:ascii="Gotham Narrow Book" w:hAnsi="Gotham Narrow Book"/>
          <w:color w:val="1F4E79" w:themeColor="accent1" w:themeShade="80"/>
          <w:sz w:val="24"/>
          <w:szCs w:val="24"/>
          <w:lang w:val="mk-MK" w:bidi="ar-EG"/>
        </w:rPr>
        <w:t xml:space="preserve"> (Ел Маида, 38)</w:t>
      </w:r>
    </w:p>
    <w:p w:rsidR="007F08D4" w:rsidRDefault="00F071D1" w:rsidP="00F071D1">
      <w:pPr>
        <w:bidi w:val="0"/>
        <w:spacing w:line="276" w:lineRule="auto"/>
        <w:ind w:firstLine="720"/>
        <w:jc w:val="both"/>
        <w:rPr>
          <w:color w:val="1F4E79" w:themeColor="accent1" w:themeShade="80"/>
          <w:sz w:val="24"/>
          <w:szCs w:val="24"/>
          <w:lang w:val="mk-MK" w:bidi="ar-EG"/>
        </w:rPr>
      </w:pPr>
      <w:r w:rsidRPr="00F071D1">
        <w:rPr>
          <w:rFonts w:ascii="Gotham Narrow Book" w:hAnsi="Gotham Narrow Book"/>
          <w:color w:val="1F4E79" w:themeColor="accent1" w:themeShade="80"/>
          <w:sz w:val="24"/>
          <w:szCs w:val="24"/>
          <w:lang w:val="mk-MK" w:bidi="ar-EG"/>
        </w:rPr>
        <w:t>Заради погоре спомнатото станува јасно дека следењето на Куранот е гаранција за благосостојба на општеството и заштита на внатрешните и надворешните интереси.</w:t>
      </w:r>
    </w:p>
    <w:p w:rsidR="00266983" w:rsidRDefault="00266983" w:rsidP="00266983">
      <w:pPr>
        <w:bidi w:val="0"/>
        <w:spacing w:line="276" w:lineRule="auto"/>
        <w:ind w:firstLine="720"/>
        <w:jc w:val="both"/>
        <w:rPr>
          <w:color w:val="1F4E79" w:themeColor="accent1" w:themeShade="80"/>
          <w:sz w:val="24"/>
          <w:szCs w:val="24"/>
          <w:lang w:val="mk-MK" w:bidi="ar-EG"/>
        </w:rPr>
      </w:pPr>
    </w:p>
    <w:p w:rsidR="00266983" w:rsidRDefault="00266983" w:rsidP="00266983">
      <w:pPr>
        <w:bidi w:val="0"/>
        <w:spacing w:line="276" w:lineRule="auto"/>
        <w:ind w:firstLine="720"/>
        <w:jc w:val="both"/>
        <w:rPr>
          <w:color w:val="1F4E79" w:themeColor="accent1" w:themeShade="80"/>
          <w:sz w:val="24"/>
          <w:szCs w:val="24"/>
          <w:lang w:val="mk-MK" w:bidi="ar-EG"/>
        </w:rPr>
      </w:pPr>
    </w:p>
    <w:p w:rsidR="00266983" w:rsidRPr="00266983" w:rsidRDefault="00266983" w:rsidP="00266983">
      <w:pPr>
        <w:bidi w:val="0"/>
        <w:spacing w:line="276" w:lineRule="auto"/>
        <w:ind w:firstLine="720"/>
        <w:jc w:val="both"/>
        <w:rPr>
          <w:color w:val="1F4E79" w:themeColor="accent1" w:themeShade="80"/>
          <w:sz w:val="24"/>
          <w:szCs w:val="24"/>
          <w:lang w:val="sr-Cyrl-BA" w:bidi="ar-EG"/>
        </w:rPr>
      </w:pPr>
    </w:p>
    <w:p w:rsidR="007F08D4" w:rsidRPr="00266983" w:rsidRDefault="007F08D4" w:rsidP="00600E79">
      <w:pPr>
        <w:pStyle w:val="Heading1"/>
        <w:bidi w:val="0"/>
        <w:jc w:val="center"/>
        <w:rPr>
          <w:rFonts w:ascii="Gotham" w:hAnsi="Gotham"/>
          <w:lang w:val="sr-Cyrl-BA" w:bidi="ar-EG"/>
        </w:rPr>
      </w:pPr>
      <w:bookmarkStart w:id="9" w:name="_Toc480718309"/>
      <w:r w:rsidRPr="00641AC8">
        <w:rPr>
          <w:rFonts w:ascii="Gotham" w:hAnsi="Gotham"/>
          <w:lang w:val="sr-Cyrl-BA" w:bidi="ar-EG"/>
        </w:rPr>
        <w:lastRenderedPageBreak/>
        <w:t>8. Проблемот на немуслиманската доминација врз муслиманите</w:t>
      </w:r>
      <w:bookmarkEnd w:id="9"/>
    </w:p>
    <w:p w:rsidR="00600E79" w:rsidRPr="00266983" w:rsidRDefault="00600E79" w:rsidP="00600E79">
      <w:pPr>
        <w:bidi w:val="0"/>
        <w:rPr>
          <w:lang w:val="sr-Cyrl-BA" w:bidi="ar-EG"/>
        </w:rPr>
      </w:pP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bidi="ar-EG"/>
        </w:rPr>
      </w:pPr>
      <w:bookmarkStart w:id="10" w:name="_Toc480718310"/>
      <w:r w:rsidRPr="00F071D1">
        <w:rPr>
          <w:rFonts w:ascii="Gotham Narrow Book" w:hAnsi="Gotham Narrow Book"/>
          <w:color w:val="1F4E79" w:themeColor="accent1" w:themeShade="80"/>
          <w:sz w:val="24"/>
          <w:szCs w:val="24"/>
          <w:lang w:bidi="ar-EG"/>
        </w:rPr>
        <w:t xml:space="preserve">Ова ги збунило придружниците на Божјиот пратеник, мирот и благословот Божји нека се над него, додека тој бил во нивно присуство, а оваа нејаснотија ја отстранил Аллах </w:t>
      </w:r>
      <w:r w:rsidRPr="00F071D1">
        <w:rPr>
          <w:rFonts w:ascii="Gotham Narrow Book" w:hAnsi="Gotham Narrow Book"/>
          <w:color w:val="1F4E79" w:themeColor="accent1" w:themeShade="80"/>
          <w:sz w:val="24"/>
          <w:szCs w:val="24"/>
          <w:rtl/>
          <w:lang w:bidi="ar-EG"/>
        </w:rPr>
        <w:t>ﷻ</w:t>
      </w:r>
      <w:r w:rsidRPr="00F071D1">
        <w:rPr>
          <w:rFonts w:ascii="Gotham Narrow Book" w:hAnsi="Gotham Narrow Book"/>
          <w:color w:val="1F4E79" w:themeColor="accent1" w:themeShade="80"/>
          <w:sz w:val="24"/>
          <w:szCs w:val="24"/>
          <w:lang w:bidi="ar-EG"/>
        </w:rPr>
        <w:t xml:space="preserve"> преку небесен одговор. Оваа случка е на денот на битката кај Ухуд, кога се случи она кое беше одредено а муслиманите кои беа вознемирени поради она што се случило прашале: Како е можно многубошците да триумфираат и да не надвладеат кога ние сме на патот на вистината а тие во заблуда? На овие зборови Аллах </w:t>
      </w:r>
      <w:r w:rsidRPr="00F071D1">
        <w:rPr>
          <w:rFonts w:ascii="Gotham Narrow Book" w:hAnsi="Gotham Narrow Book"/>
          <w:color w:val="1F4E79" w:themeColor="accent1" w:themeShade="80"/>
          <w:sz w:val="24"/>
          <w:szCs w:val="24"/>
          <w:rtl/>
          <w:lang w:bidi="ar-EG"/>
        </w:rPr>
        <w:t>ﷻ</w:t>
      </w:r>
      <w:r w:rsidRPr="00F071D1">
        <w:rPr>
          <w:rFonts w:ascii="Gotham Narrow Book" w:hAnsi="Gotham Narrow Book"/>
          <w:color w:val="1F4E79" w:themeColor="accent1" w:themeShade="80"/>
          <w:sz w:val="24"/>
          <w:szCs w:val="24"/>
          <w:lang w:bidi="ar-EG"/>
        </w:rPr>
        <w:t xml:space="preserve"> им одговори со овој ајет:</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bidi="ar-EG"/>
        </w:rPr>
      </w:pPr>
      <w:r w:rsidRPr="00F071D1">
        <w:rPr>
          <w:rFonts w:ascii="Gotham Narrow Book" w:hAnsi="Gotham Narrow Book"/>
          <w:b/>
          <w:bCs/>
          <w:i/>
          <w:iCs/>
          <w:color w:val="1F4E79" w:themeColor="accent1" w:themeShade="80"/>
          <w:sz w:val="24"/>
          <w:szCs w:val="24"/>
          <w:lang w:bidi="ar-EG"/>
        </w:rPr>
        <w:t>„Зарем не рековте, кога ве снајде неволјата која вие на нив двократно им ја нанесовте: ,Од каде е сега ова?!‘ Кажи: ,Тоа е од вас самите!‘“</w:t>
      </w:r>
      <w:r w:rsidRPr="00F071D1">
        <w:rPr>
          <w:rFonts w:ascii="Gotham Narrow Book" w:hAnsi="Gotham Narrow Book"/>
          <w:color w:val="1F4E79" w:themeColor="accent1" w:themeShade="80"/>
          <w:sz w:val="24"/>
          <w:szCs w:val="24"/>
          <w:lang w:bidi="ar-EG"/>
        </w:rPr>
        <w:t xml:space="preserve"> (Али Имран, 165)</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bidi="ar-EG"/>
        </w:rPr>
      </w:pPr>
      <w:r w:rsidRPr="00F071D1">
        <w:rPr>
          <w:rFonts w:ascii="Gotham Narrow Book" w:hAnsi="Gotham Narrow Book"/>
          <w:color w:val="1F4E79" w:themeColor="accent1" w:themeShade="80"/>
          <w:sz w:val="24"/>
          <w:szCs w:val="24"/>
          <w:lang w:bidi="ar-EG"/>
        </w:rPr>
        <w:lastRenderedPageBreak/>
        <w:t>А своите зборови „Кажи: ,Тоа е од вас самите!‘“ Аллах ги разјаснил во следниов Курански пасус:</w:t>
      </w:r>
    </w:p>
    <w:p w:rsidR="00F071D1" w:rsidRPr="00F071D1" w:rsidRDefault="00F071D1" w:rsidP="00F071D1">
      <w:pPr>
        <w:bidi w:val="0"/>
        <w:spacing w:line="276" w:lineRule="auto"/>
        <w:ind w:firstLine="720"/>
        <w:jc w:val="both"/>
        <w:rPr>
          <w:rFonts w:ascii="Gotham Narrow Book" w:hAnsi="Gotham Narrow Book"/>
          <w:color w:val="1F4E79" w:themeColor="accent1" w:themeShade="80"/>
          <w:sz w:val="24"/>
          <w:szCs w:val="24"/>
          <w:lang w:bidi="ar-EG"/>
        </w:rPr>
      </w:pPr>
      <w:r w:rsidRPr="00F071D1">
        <w:rPr>
          <w:rFonts w:ascii="Gotham Narrow Book" w:hAnsi="Gotham Narrow Book"/>
          <w:b/>
          <w:bCs/>
          <w:i/>
          <w:iCs/>
          <w:color w:val="1F4E79" w:themeColor="accent1" w:themeShade="80"/>
          <w:sz w:val="24"/>
          <w:szCs w:val="24"/>
          <w:lang w:bidi="ar-EG"/>
        </w:rPr>
        <w:t>„Аллах веќе го потврди ветувањето Свое, кога веќе ги уништувавте, со волјата Негова, додека не го доживеавте неуспехот и за наредбата не се сложивте, и станавте непокорни, откако ви го покажа тоа што го сакате: едните од вас го сакаат овој свет, а другите оној свет! Тогаш Тој ве одвои од нив за да ве искуша!“</w:t>
      </w:r>
      <w:r w:rsidRPr="00F071D1">
        <w:rPr>
          <w:rFonts w:ascii="Gotham Narrow Book" w:hAnsi="Gotham Narrow Book"/>
          <w:color w:val="1F4E79" w:themeColor="accent1" w:themeShade="80"/>
          <w:sz w:val="24"/>
          <w:szCs w:val="24"/>
          <w:lang w:bidi="ar-EG"/>
        </w:rPr>
        <w:t xml:space="preserve"> (Али Имран, 152)</w:t>
      </w:r>
    </w:p>
    <w:p w:rsidR="00F071D1" w:rsidRPr="00F071D1" w:rsidRDefault="00F071D1" w:rsidP="00C71552">
      <w:pPr>
        <w:bidi w:val="0"/>
        <w:spacing w:line="276" w:lineRule="auto"/>
        <w:ind w:firstLine="720"/>
        <w:jc w:val="both"/>
        <w:rPr>
          <w:rFonts w:ascii="Gotham Narrow Book" w:hAnsi="Gotham Narrow Book"/>
          <w:color w:val="1F4E79" w:themeColor="accent1" w:themeShade="80"/>
          <w:sz w:val="24"/>
          <w:szCs w:val="24"/>
          <w:lang w:bidi="ar-EG"/>
        </w:rPr>
      </w:pPr>
      <w:r w:rsidRPr="00F071D1">
        <w:rPr>
          <w:rFonts w:ascii="Gotham Narrow Book" w:hAnsi="Gotham Narrow Book"/>
          <w:color w:val="1F4E79" w:themeColor="accent1" w:themeShade="80"/>
          <w:sz w:val="24"/>
          <w:szCs w:val="24"/>
          <w:lang w:bidi="ar-EG"/>
        </w:rPr>
        <w:t xml:space="preserve">Во овој небесен одговор Аллах </w:t>
      </w:r>
      <w:r w:rsidRPr="00F071D1">
        <w:rPr>
          <w:rFonts w:ascii="Gotham Narrow Book" w:hAnsi="Gotham Narrow Book"/>
          <w:color w:val="1F4E79" w:themeColor="accent1" w:themeShade="80"/>
          <w:sz w:val="24"/>
          <w:szCs w:val="24"/>
          <w:rtl/>
          <w:lang w:bidi="ar-EG"/>
        </w:rPr>
        <w:t>ﷻ</w:t>
      </w:r>
      <w:r w:rsidRPr="00F071D1">
        <w:rPr>
          <w:rFonts w:ascii="Gotham Narrow Book" w:hAnsi="Gotham Narrow Book"/>
          <w:color w:val="1F4E79" w:themeColor="accent1" w:themeShade="80"/>
          <w:sz w:val="24"/>
          <w:szCs w:val="24"/>
          <w:lang w:bidi="ar-EG"/>
        </w:rPr>
        <w:t xml:space="preserve"> ја објаснува причината за доминацијата на неверниците врз верниците, и дека причината на нивното потклекнување е несогласувањето и меѓусебната полемика, како и непокорноста кон Божјиот пратеник, мирот и благословот Божји нека се над него, изразена од некои. Фактор на пораз била и желбата да се добие што повеќе од овосветските добра, кога стрелците, на ридот </w:t>
      </w:r>
      <w:r w:rsidRPr="00F071D1">
        <w:rPr>
          <w:rFonts w:ascii="Gotham Narrow Book" w:hAnsi="Gotham Narrow Book"/>
          <w:color w:val="1F4E79" w:themeColor="accent1" w:themeShade="80"/>
          <w:sz w:val="24"/>
          <w:szCs w:val="24"/>
          <w:lang w:bidi="ar-EG"/>
        </w:rPr>
        <w:lastRenderedPageBreak/>
        <w:t xml:space="preserve">во подножјето на Ухуд, а кои го бранеа грбот на муслиманите, со намера да го приберат својот воен плен на почетокот на битката, ја занемариле наредбата на Божјиот пратеник, мирот и благословот Божји нека се над него, и ја напуштиле својата положба. Биле непокорни кон Божјиот пратеник </w:t>
      </w:r>
      <w:r w:rsidRPr="00F071D1">
        <w:rPr>
          <w:rFonts w:ascii="Gotham Narrow Book" w:hAnsi="Gotham Narrow Book"/>
          <w:color w:val="1F4E79" w:themeColor="accent1" w:themeShade="80"/>
          <w:sz w:val="24"/>
          <w:szCs w:val="24"/>
          <w:rtl/>
          <w:lang w:bidi="ar-EG"/>
        </w:rPr>
        <w:t>ﷺ</w:t>
      </w:r>
      <w:r w:rsidRPr="00F071D1">
        <w:rPr>
          <w:rFonts w:ascii="Gotham Narrow Book" w:hAnsi="Gotham Narrow Book"/>
          <w:color w:val="1F4E79" w:themeColor="accent1" w:themeShade="80"/>
          <w:sz w:val="24"/>
          <w:szCs w:val="24"/>
          <w:lang w:bidi="ar-EG"/>
        </w:rPr>
        <w:t xml:space="preserve"> заради желбата материјално да заработат нешто.</w:t>
      </w:r>
      <w:r w:rsidRPr="00C71552">
        <w:rPr>
          <w:rFonts w:ascii="Gotham Narrow Book" w:hAnsi="Gotham Narrow Book"/>
          <w:color w:val="1F4E79" w:themeColor="accent1" w:themeShade="80"/>
          <w:vertAlign w:val="superscript"/>
          <w:lang w:bidi="ar-EG"/>
        </w:rPr>
        <w:footnoteReference w:id="7"/>
      </w:r>
      <w:r w:rsidRPr="00F071D1">
        <w:rPr>
          <w:rFonts w:ascii="Gotham Narrow Book" w:hAnsi="Gotham Narrow Book"/>
          <w:color w:val="1F4E79" w:themeColor="accent1" w:themeShade="80"/>
          <w:sz w:val="24"/>
          <w:szCs w:val="24"/>
          <w:lang w:bidi="ar-EG"/>
        </w:rPr>
        <w:t xml:space="preserve"> </w:t>
      </w:r>
    </w:p>
    <w:p w:rsidR="007F08D4" w:rsidRPr="00641AC8" w:rsidRDefault="00C71552" w:rsidP="00F071D1">
      <w:pPr>
        <w:pStyle w:val="Heading1"/>
        <w:bidi w:val="0"/>
        <w:jc w:val="center"/>
        <w:rPr>
          <w:rFonts w:ascii="Gotham" w:hAnsi="Gotham"/>
          <w:lang w:val="sr-Cyrl-BA" w:bidi="ar-EG"/>
        </w:rPr>
      </w:pPr>
      <w:r w:rsidRPr="00C71552">
        <w:rPr>
          <w:rFonts w:ascii="Gotham" w:hAnsi="Gotham"/>
          <w:lang w:val="sr-Cyrl-BA" w:bidi="ar-EG"/>
        </w:rPr>
        <w:t>9.</w:t>
      </w:r>
      <w:r w:rsidR="007F08D4" w:rsidRPr="00641AC8">
        <w:rPr>
          <w:rFonts w:ascii="Gotham" w:hAnsi="Gotham"/>
          <w:lang w:val="sr-Cyrl-BA" w:bidi="ar-EG"/>
        </w:rPr>
        <w:t>Проблемот на муслиманската слабост, во број и подготвеност,  споредено со немуслиманите</w:t>
      </w:r>
      <w:bookmarkEnd w:id="10"/>
    </w:p>
    <w:p w:rsidR="00600E79" w:rsidRPr="00F071D1" w:rsidRDefault="00600E79" w:rsidP="007F08D4">
      <w:pPr>
        <w:bidi w:val="0"/>
        <w:spacing w:line="276" w:lineRule="auto"/>
        <w:ind w:firstLine="720"/>
        <w:jc w:val="both"/>
        <w:rPr>
          <w:rFonts w:ascii="Gotham Narrow Book" w:hAnsi="Gotham Narrow Book"/>
          <w:color w:val="1F4E79" w:themeColor="accent1" w:themeShade="80"/>
          <w:sz w:val="24"/>
          <w:szCs w:val="24"/>
          <w:lang w:val="sr-Cyrl-BA" w:bidi="ar-EG"/>
        </w:rPr>
      </w:pP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266983">
        <w:rPr>
          <w:rFonts w:ascii="Gotham Narrow Book" w:hAnsi="Gotham Narrow Book"/>
          <w:color w:val="1F4E79" w:themeColor="accent1" w:themeShade="80"/>
          <w:sz w:val="24"/>
          <w:szCs w:val="24"/>
          <w:lang w:val="sr-Cyrl-BA" w:bidi="ar-EG"/>
        </w:rPr>
        <w:t xml:space="preserve">Навистина Аллах Возвишениот во својата книга ни разјаснил сѐ што треба да знаеме за оваа тема. </w:t>
      </w:r>
      <w:r w:rsidRPr="00C71552">
        <w:rPr>
          <w:rFonts w:ascii="Gotham Narrow Book" w:hAnsi="Gotham Narrow Book"/>
          <w:color w:val="1F4E79" w:themeColor="accent1" w:themeShade="80"/>
          <w:sz w:val="24"/>
          <w:szCs w:val="24"/>
          <w:lang w:bidi="ar-EG"/>
        </w:rPr>
        <w:t xml:space="preserve">Тој </w:t>
      </w:r>
      <w:r w:rsidRPr="00C71552">
        <w:rPr>
          <w:rFonts w:ascii="Gotham Narrow Book" w:hAnsi="Gotham Narrow Book"/>
          <w:color w:val="1F4E79" w:themeColor="accent1" w:themeShade="80"/>
          <w:sz w:val="24"/>
          <w:szCs w:val="24"/>
          <w:rtl/>
          <w:lang w:bidi="ar-EG"/>
        </w:rPr>
        <w:t>ﷻ</w:t>
      </w:r>
      <w:r w:rsidRPr="00C71552">
        <w:rPr>
          <w:rFonts w:ascii="Gotham Narrow Book" w:hAnsi="Gotham Narrow Book"/>
          <w:color w:val="1F4E79" w:themeColor="accent1" w:themeShade="80"/>
          <w:sz w:val="24"/>
          <w:szCs w:val="24"/>
          <w:lang w:bidi="ar-EG"/>
        </w:rPr>
        <w:t xml:space="preserve"> објаснил дека доколку срцето манифестира искреност каква посакува Величествениот Господар, тогаш резултат на таа искреност ќе биде нивната </w:t>
      </w:r>
      <w:r w:rsidRPr="00C71552">
        <w:rPr>
          <w:rFonts w:ascii="Gotham Narrow Book" w:hAnsi="Gotham Narrow Book"/>
          <w:color w:val="1F4E79" w:themeColor="accent1" w:themeShade="80"/>
          <w:sz w:val="24"/>
          <w:szCs w:val="24"/>
          <w:lang w:bidi="ar-EG"/>
        </w:rPr>
        <w:lastRenderedPageBreak/>
        <w:t>доминација и победа дури и над оние кои се посилни. Заради оваа причина Бог ги пофалил тие кои под дрвото му се заколнаа на послушност, на Божјиот пратеник, мирот и благословот Божји нека се над него, и нивната искреност ја потврди со зборовите:</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„Аллах е задоволен со тие верници кои под дрвото ти се заколнаа на верност. Тој знаеше што е во срцата нивни, па спушти спокој врз нив, и ќе ги награди со блиска победа.“</w:t>
      </w:r>
      <w:r w:rsidRPr="00C71552">
        <w:rPr>
          <w:rFonts w:ascii="Gotham Narrow Book" w:hAnsi="Gotham Narrow Book"/>
          <w:color w:val="1F4E79" w:themeColor="accent1" w:themeShade="80"/>
          <w:sz w:val="24"/>
          <w:szCs w:val="24"/>
          <w:lang w:bidi="ar-EG"/>
        </w:rPr>
        <w:t xml:space="preserve"> (Ел Фетх, 18)</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t>Тој им дал на знаење дека доколку се искрени ќе бидат во можност да го направат и она за кое немале моќ да го направат:</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„и другиот, што не бевте во состојба да го земете – Аллах ви го даде“</w:t>
      </w:r>
      <w:r w:rsidRPr="00C71552">
        <w:rPr>
          <w:rFonts w:ascii="Gotham Narrow Book" w:hAnsi="Gotham Narrow Book"/>
          <w:color w:val="1F4E79" w:themeColor="accent1" w:themeShade="80"/>
          <w:sz w:val="24"/>
          <w:szCs w:val="24"/>
          <w:lang w:bidi="ar-EG"/>
        </w:rPr>
        <w:t xml:space="preserve"> (Ел Фетх, 21)</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t xml:space="preserve">Аллах јасно им рекол дека тие не биле во состојба да ја постигнат таа победа и да дојдат до тој воен плен, меѓутоа Тој, кој </w:t>
      </w:r>
      <w:r w:rsidRPr="00C71552">
        <w:rPr>
          <w:rFonts w:ascii="Gotham Narrow Book" w:hAnsi="Gotham Narrow Book"/>
          <w:color w:val="1F4E79" w:themeColor="accent1" w:themeShade="80"/>
          <w:sz w:val="24"/>
          <w:szCs w:val="24"/>
          <w:lang w:bidi="ar-EG"/>
        </w:rPr>
        <w:lastRenderedPageBreak/>
        <w:t>апсолутно управува со сѐ, им го овозможи тој воен плен заради нивната искреност.</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t>Кога неверниците ја превземаа големата воена опсада на Медина во битката позната со името Ел Ахзаб (Сојузници), опишана во Аллаховите зборови:</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„...кога ви дојдоа и одозгора и одоздола, кога очите вџашени ви беа, а душата до гркланот ви дојде, и кога за Аллах сешто помислувавте, тогаш верниците беа во искушение ставени и беа потресени со жесток потрес.“</w:t>
      </w:r>
      <w:r w:rsidRPr="00C71552">
        <w:rPr>
          <w:rFonts w:ascii="Gotham Narrow Book" w:hAnsi="Gotham Narrow Book"/>
          <w:color w:val="1F4E79" w:themeColor="accent1" w:themeShade="80"/>
          <w:sz w:val="24"/>
          <w:szCs w:val="24"/>
          <w:lang w:bidi="ar-EG"/>
        </w:rPr>
        <w:t xml:space="preserve"> (Ел Ахзаб, 10-11)</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t>како лек за оваа состојба Аллах ги посоветува да бидат искрени и силно да веруваат во Аллах:</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 xml:space="preserve">„А кога верниците ги здогледаа сојузниците, рекоа: ,Ова е тоа што Аллах и Пратеникот Негов ни го ветија, и Аллах и Пратеникот Негов вистината ја </w:t>
      </w:r>
      <w:r w:rsidRPr="00C71552">
        <w:rPr>
          <w:rFonts w:ascii="Gotham Narrow Book" w:hAnsi="Gotham Narrow Book"/>
          <w:b/>
          <w:bCs/>
          <w:i/>
          <w:iCs/>
          <w:color w:val="1F4E79" w:themeColor="accent1" w:themeShade="80"/>
          <w:sz w:val="24"/>
          <w:szCs w:val="24"/>
          <w:lang w:bidi="ar-EG"/>
        </w:rPr>
        <w:lastRenderedPageBreak/>
        <w:t>говореа!‘ – и тоа само им ги зголеми верувањето, послушноста.“</w:t>
      </w:r>
      <w:r w:rsidRPr="00C71552">
        <w:rPr>
          <w:rFonts w:ascii="Gotham Narrow Book" w:hAnsi="Gotham Narrow Book"/>
          <w:color w:val="1F4E79" w:themeColor="accent1" w:themeShade="80"/>
          <w:sz w:val="24"/>
          <w:szCs w:val="24"/>
          <w:lang w:bidi="ar-EG"/>
        </w:rPr>
        <w:t xml:space="preserve"> (Ел Ахзаб, 22) </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t>Резултатот на оваа искреност се гледа во следниве зборови на Возвишениот Господар:</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„Аллах неверниците, полни со гнев, ги одби – ни малку не успеаја, а верниците Аллах од борба ги поштеди – Аллах навистина е Моќен и Силен - а следбениците на Книгата, кои им помагаа, од тврдините нивни ги изведе, и страв во срцата нивни влеа, па едните ги убивте, а другите како заробеници ги зедовте, и ви даде да ја наследите земјата нивна и домовите нивни и богатствата нивни, и земјата по која претходно не чекоревте; Аллах може сѐ.“</w:t>
      </w:r>
      <w:r w:rsidRPr="00C71552">
        <w:rPr>
          <w:rFonts w:ascii="Gotham Narrow Book" w:hAnsi="Gotham Narrow Book"/>
          <w:color w:val="1F4E79" w:themeColor="accent1" w:themeShade="80"/>
          <w:sz w:val="24"/>
          <w:szCs w:val="24"/>
          <w:lang w:bidi="ar-EG"/>
        </w:rPr>
        <w:t xml:space="preserve"> (Ел Ахзаб, 25-27)</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t xml:space="preserve">Аллах </w:t>
      </w:r>
      <w:r w:rsidRPr="00C71552">
        <w:rPr>
          <w:rFonts w:ascii="Gotham Narrow Book" w:hAnsi="Gotham Narrow Book"/>
          <w:color w:val="1F4E79" w:themeColor="accent1" w:themeShade="80"/>
          <w:sz w:val="24"/>
          <w:szCs w:val="24"/>
          <w:rtl/>
          <w:lang w:bidi="ar-EG"/>
        </w:rPr>
        <w:t>ﷻ</w:t>
      </w:r>
      <w:r w:rsidRPr="00C71552">
        <w:rPr>
          <w:rFonts w:ascii="Gotham Narrow Book" w:hAnsi="Gotham Narrow Book"/>
          <w:color w:val="1F4E79" w:themeColor="accent1" w:themeShade="80"/>
          <w:sz w:val="24"/>
          <w:szCs w:val="24"/>
          <w:lang w:bidi="ar-EG"/>
        </w:rPr>
        <w:t xml:space="preserve"> ги помогна и со мелеците и со ветрот, помош за која не беа свесни, а за кои вели:</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lastRenderedPageBreak/>
        <w:t>„О, верници, сетете се на Аллаховата благодат кон вас кога војските дојдоа до вас, па Ние против нив ветар пративме, а и војски коишто вие не ги видовте...“</w:t>
      </w:r>
      <w:r w:rsidRPr="00C71552">
        <w:rPr>
          <w:rFonts w:ascii="Gotham Narrow Book" w:hAnsi="Gotham Narrow Book"/>
          <w:color w:val="1F4E79" w:themeColor="accent1" w:themeShade="80"/>
          <w:sz w:val="24"/>
          <w:szCs w:val="24"/>
          <w:lang w:bidi="ar-EG"/>
        </w:rPr>
        <w:t xml:space="preserve"> (Ел Ахзаб, 9)</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t>Ова е уште еден доказ за вистинитоста на исламот, мала, слаба група на искрени верници победува поголема и посилна група на неверници:</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„Колку пати малубројните групи ги совладувале многубројните групи, со Аллахова волја!“</w:t>
      </w:r>
      <w:r w:rsidRPr="00C71552">
        <w:rPr>
          <w:rFonts w:ascii="Gotham Narrow Book" w:hAnsi="Gotham Narrow Book"/>
          <w:color w:val="1F4E79" w:themeColor="accent1" w:themeShade="80"/>
          <w:sz w:val="24"/>
          <w:szCs w:val="24"/>
          <w:lang w:bidi="ar-EG"/>
        </w:rPr>
        <w:t xml:space="preserve"> (Ел Бекаре, 249)</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t xml:space="preserve">Битката на Бедр, која Аллах ја нарекува Ајет (чудо), Бејјине (доказ) и Фуркан (раздвојување на вистината од невистината), од овој аспект е доказ за вистинитоста на исламот како вера. Аллах </w:t>
      </w:r>
      <w:r w:rsidRPr="00C71552">
        <w:rPr>
          <w:rFonts w:ascii="Gotham Narrow Book" w:hAnsi="Gotham Narrow Book"/>
          <w:color w:val="1F4E79" w:themeColor="accent1" w:themeShade="80"/>
          <w:sz w:val="24"/>
          <w:szCs w:val="24"/>
          <w:rtl/>
          <w:lang w:bidi="ar-EG"/>
        </w:rPr>
        <w:t>ﷻ</w:t>
      </w:r>
      <w:r w:rsidRPr="00C71552">
        <w:rPr>
          <w:rFonts w:ascii="Gotham Narrow Book" w:hAnsi="Gotham Narrow Book"/>
          <w:color w:val="1F4E79" w:themeColor="accent1" w:themeShade="80"/>
          <w:sz w:val="24"/>
          <w:szCs w:val="24"/>
          <w:lang w:bidi="ar-EG"/>
        </w:rPr>
        <w:t xml:space="preserve"> вели:</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„Имавте знак во двете групи кои се судрија: едната која се бореше на Аллаховиот пат, и другата, неверничка...“</w:t>
      </w:r>
      <w:r w:rsidRPr="00C71552">
        <w:rPr>
          <w:rFonts w:ascii="Gotham Narrow Book" w:hAnsi="Gotham Narrow Book"/>
          <w:color w:val="1F4E79" w:themeColor="accent1" w:themeShade="80"/>
          <w:sz w:val="24"/>
          <w:szCs w:val="24"/>
          <w:lang w:bidi="ar-EG"/>
        </w:rPr>
        <w:t xml:space="preserve"> </w:t>
      </w:r>
      <w:r w:rsidRPr="00C71552">
        <w:rPr>
          <w:rFonts w:ascii="Gotham Narrow Book" w:hAnsi="Gotham Narrow Book"/>
          <w:color w:val="1F4E79" w:themeColor="accent1" w:themeShade="80"/>
          <w:sz w:val="24"/>
          <w:szCs w:val="24"/>
          <w:lang w:bidi="ar-EG"/>
        </w:rPr>
        <w:lastRenderedPageBreak/>
        <w:t>(Али Имран, 13) ...на денот на битката кај Бедр</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„...ако верувате во Аллах и во тоа што го објавивме на робот Наш на денот на (Фуркан) одвојувањето на вистината од невистината...“</w:t>
      </w:r>
      <w:r w:rsidRPr="00C71552">
        <w:rPr>
          <w:rFonts w:ascii="Gotham Narrow Book" w:hAnsi="Gotham Narrow Book"/>
          <w:color w:val="1F4E79" w:themeColor="accent1" w:themeShade="80"/>
          <w:sz w:val="24"/>
          <w:szCs w:val="24"/>
          <w:lang w:bidi="ar-EG"/>
        </w:rPr>
        <w:t xml:space="preserve"> (Ел Енфал, 41) ...на денот на битката кај Бедр</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„...неверникот да остане неверник по очигледниот доказ (Ел Бејјине)...“</w:t>
      </w:r>
      <w:r w:rsidRPr="00C71552">
        <w:rPr>
          <w:rFonts w:ascii="Gotham Narrow Book" w:hAnsi="Gotham Narrow Book"/>
          <w:color w:val="1F4E79" w:themeColor="accent1" w:themeShade="80"/>
          <w:sz w:val="24"/>
          <w:szCs w:val="24"/>
          <w:lang w:bidi="ar-EG"/>
        </w:rPr>
        <w:t xml:space="preserve"> (Ел Енфал, 42) ...на денот на битката кај Бедр, според мислењето на една група на научници.</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t xml:space="preserve">Нема сомнеж дека малата и слаба група на верници која победува бројна и силна група на верници е доказ дека тие се на патот на Вистината, на кои Аллах </w:t>
      </w:r>
      <w:r w:rsidRPr="00C71552">
        <w:rPr>
          <w:rFonts w:ascii="Gotham Narrow Book" w:hAnsi="Gotham Narrow Book"/>
          <w:color w:val="1F4E79" w:themeColor="accent1" w:themeShade="80"/>
          <w:sz w:val="24"/>
          <w:szCs w:val="24"/>
          <w:rtl/>
          <w:lang w:bidi="ar-EG"/>
        </w:rPr>
        <w:t>ﷻ</w:t>
      </w:r>
      <w:r w:rsidRPr="00C71552">
        <w:rPr>
          <w:rFonts w:ascii="Gotham Narrow Book" w:hAnsi="Gotham Narrow Book"/>
          <w:color w:val="1F4E79" w:themeColor="accent1" w:themeShade="80"/>
          <w:sz w:val="24"/>
          <w:szCs w:val="24"/>
          <w:lang w:bidi="ar-EG"/>
        </w:rPr>
        <w:t xml:space="preserve"> им помага. За битката кај Бедр, Аллах </w:t>
      </w:r>
      <w:r w:rsidRPr="00C71552">
        <w:rPr>
          <w:rFonts w:ascii="Gotham Narrow Book" w:hAnsi="Gotham Narrow Book"/>
          <w:color w:val="1F4E79" w:themeColor="accent1" w:themeShade="80"/>
          <w:sz w:val="24"/>
          <w:szCs w:val="24"/>
          <w:rtl/>
          <w:lang w:bidi="ar-EG"/>
        </w:rPr>
        <w:t>ﷻ</w:t>
      </w:r>
      <w:r w:rsidRPr="00C71552">
        <w:rPr>
          <w:rFonts w:ascii="Gotham Narrow Book" w:hAnsi="Gotham Narrow Book"/>
          <w:color w:val="1F4E79" w:themeColor="accent1" w:themeShade="80"/>
          <w:sz w:val="24"/>
          <w:szCs w:val="24"/>
          <w:lang w:bidi="ar-EG"/>
        </w:rPr>
        <w:t xml:space="preserve"> ќе каже:</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„Аллах и на Бедр ви помогна, кога бевте малубројни!“</w:t>
      </w:r>
      <w:r w:rsidRPr="00C71552">
        <w:rPr>
          <w:rFonts w:ascii="Gotham Narrow Book" w:hAnsi="Gotham Narrow Book"/>
          <w:color w:val="1F4E79" w:themeColor="accent1" w:themeShade="80"/>
          <w:sz w:val="24"/>
          <w:szCs w:val="24"/>
          <w:lang w:bidi="ar-EG"/>
        </w:rPr>
        <w:t xml:space="preserve"> (Али Имран, 123)</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lastRenderedPageBreak/>
        <w:t>„Кога Господарот твој им вдахна на мелеците: ,Јас сум со вас, па зацврстете ги тие што веруваат! Во срцата на неверниците Јас страв ќе влеам...‘“</w:t>
      </w:r>
      <w:r w:rsidRPr="00C71552">
        <w:rPr>
          <w:rFonts w:ascii="Gotham Narrow Book" w:hAnsi="Gotham Narrow Book"/>
          <w:color w:val="1F4E79" w:themeColor="accent1" w:themeShade="80"/>
          <w:sz w:val="24"/>
          <w:szCs w:val="24"/>
          <w:lang w:bidi="ar-EG"/>
        </w:rPr>
        <w:t xml:space="preserve"> (Ел Енфал, 12)</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t xml:space="preserve">Верниците на кои Аллах </w:t>
      </w:r>
      <w:r w:rsidRPr="00C71552">
        <w:rPr>
          <w:rFonts w:ascii="Gotham Narrow Book" w:hAnsi="Gotham Narrow Book"/>
          <w:color w:val="1F4E79" w:themeColor="accent1" w:themeShade="80"/>
          <w:sz w:val="24"/>
          <w:szCs w:val="24"/>
          <w:rtl/>
          <w:lang w:bidi="ar-EG"/>
        </w:rPr>
        <w:t>ﷻ</w:t>
      </w:r>
      <w:r w:rsidRPr="00C71552">
        <w:rPr>
          <w:rFonts w:ascii="Gotham Narrow Book" w:hAnsi="Gotham Narrow Book"/>
          <w:color w:val="1F4E79" w:themeColor="accent1" w:themeShade="80"/>
          <w:sz w:val="24"/>
          <w:szCs w:val="24"/>
          <w:lang w:bidi="ar-EG"/>
        </w:rPr>
        <w:t xml:space="preserve"> им ветил дека ќе им помогне и ќе им подари победа, имаат и свои својства опишани во следниов ајет:</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„А Аллах сигурно ќе ги помогне тие кои Него Го помагаат – та Аллах е навистина Моќен и Силен.“</w:t>
      </w:r>
      <w:r w:rsidRPr="00C71552">
        <w:rPr>
          <w:rFonts w:ascii="Gotham Narrow Book" w:hAnsi="Gotham Narrow Book"/>
          <w:color w:val="1F4E79" w:themeColor="accent1" w:themeShade="80"/>
          <w:sz w:val="24"/>
          <w:szCs w:val="24"/>
          <w:lang w:bidi="ar-EG"/>
        </w:rPr>
        <w:t xml:space="preserve"> (Ел Хаџџ, 40)</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t>Истите тој ги разликува од останатите со овие особини:</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„Тие кои, ако им дадеме власт на земјата, намаз (молитва) ќе извршуваат и зекат ќе даваат и кои ќе бараат да се прават добри дела, а ќе одвраќаат од лошите – а на крајот сѐ Му се враќа на Аллах.“</w:t>
      </w:r>
      <w:r w:rsidRPr="00C71552">
        <w:rPr>
          <w:rFonts w:ascii="Gotham Narrow Book" w:hAnsi="Gotham Narrow Book"/>
          <w:color w:val="1F4E79" w:themeColor="accent1" w:themeShade="80"/>
          <w:sz w:val="24"/>
          <w:szCs w:val="24"/>
          <w:lang w:bidi="ar-EG"/>
        </w:rPr>
        <w:t xml:space="preserve"> (Ел Хаџџ, 41) </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lastRenderedPageBreak/>
        <w:t xml:space="preserve">Овој лек на кој укажавме е решение за проблемот на воената доминација на немуслиманите над муслиманите. Во поглавјето Ел Мунафикун, Аллах </w:t>
      </w:r>
      <w:r w:rsidRPr="00C71552">
        <w:rPr>
          <w:rFonts w:ascii="Gotham Narrow Book" w:hAnsi="Gotham Narrow Book"/>
          <w:color w:val="1F4E79" w:themeColor="accent1" w:themeShade="80"/>
          <w:sz w:val="24"/>
          <w:szCs w:val="24"/>
          <w:rtl/>
          <w:lang w:bidi="ar-EG"/>
        </w:rPr>
        <w:t>ﷻ</w:t>
      </w:r>
      <w:r w:rsidRPr="00C71552">
        <w:rPr>
          <w:rFonts w:ascii="Gotham Narrow Book" w:hAnsi="Gotham Narrow Book"/>
          <w:color w:val="1F4E79" w:themeColor="accent1" w:themeShade="80"/>
          <w:sz w:val="24"/>
          <w:szCs w:val="24"/>
          <w:lang w:bidi="ar-EG"/>
        </w:rPr>
        <w:t xml:space="preserve"> укажува дека тој е лек и за економската потчинетост на муслиманите. Аллах </w:t>
      </w:r>
      <w:r w:rsidRPr="00C71552">
        <w:rPr>
          <w:rFonts w:ascii="Gotham Narrow Book" w:hAnsi="Gotham Narrow Book"/>
          <w:color w:val="1F4E79" w:themeColor="accent1" w:themeShade="80"/>
          <w:sz w:val="24"/>
          <w:szCs w:val="24"/>
          <w:rtl/>
          <w:lang w:bidi="ar-EG"/>
        </w:rPr>
        <w:t>ﷻ</w:t>
      </w:r>
      <w:r w:rsidRPr="00C71552">
        <w:rPr>
          <w:rFonts w:ascii="Gotham Narrow Book" w:hAnsi="Gotham Narrow Book"/>
          <w:color w:val="1F4E79" w:themeColor="accent1" w:themeShade="80"/>
          <w:sz w:val="24"/>
          <w:szCs w:val="24"/>
          <w:lang w:bidi="ar-EG"/>
        </w:rPr>
        <w:t xml:space="preserve"> вели:</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„Тие говорат: ,Не давајте им ништо на тие што се со Аллаховиот Пратеник, за да го напуштат!‘“</w:t>
      </w:r>
      <w:r w:rsidRPr="00C71552">
        <w:rPr>
          <w:rFonts w:ascii="Gotham Narrow Book" w:hAnsi="Gotham Narrow Book"/>
          <w:color w:val="1F4E79" w:themeColor="accent1" w:themeShade="80"/>
          <w:sz w:val="24"/>
          <w:szCs w:val="24"/>
          <w:lang w:bidi="ar-EG"/>
        </w:rPr>
        <w:t xml:space="preserve"> (Ел Мунафикун, 7)</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t xml:space="preserve">Лицемерите сакаа да наметнат економска блокада над муслиманите, на која Аллах </w:t>
      </w:r>
      <w:r w:rsidRPr="00C71552">
        <w:rPr>
          <w:rFonts w:ascii="Gotham Narrow Book" w:hAnsi="Gotham Narrow Book"/>
          <w:color w:val="1F4E79" w:themeColor="accent1" w:themeShade="80"/>
          <w:sz w:val="24"/>
          <w:szCs w:val="24"/>
          <w:rtl/>
          <w:lang w:bidi="ar-EG"/>
        </w:rPr>
        <w:t>ﷻ</w:t>
      </w:r>
      <w:r w:rsidRPr="00C71552">
        <w:rPr>
          <w:rFonts w:ascii="Gotham Narrow Book" w:hAnsi="Gotham Narrow Book"/>
          <w:color w:val="1F4E79" w:themeColor="accent1" w:themeShade="80"/>
          <w:sz w:val="24"/>
          <w:szCs w:val="24"/>
          <w:lang w:bidi="ar-EG"/>
        </w:rPr>
        <w:t xml:space="preserve"> одговорил со говор во кој е спомнат лекот за оваа блокада – силна верба во Бога и искрено потпирање врз Аллах во секоја ситуација:</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„А ризниците на небесата и на Земјата се Аллахови, но лицемерите не сфаќаат.“</w:t>
      </w:r>
      <w:r w:rsidRPr="00C71552">
        <w:rPr>
          <w:rFonts w:ascii="Gotham Narrow Book" w:hAnsi="Gotham Narrow Book"/>
          <w:color w:val="1F4E79" w:themeColor="accent1" w:themeShade="80"/>
          <w:sz w:val="24"/>
          <w:szCs w:val="24"/>
          <w:lang w:bidi="ar-EG"/>
        </w:rPr>
        <w:t xml:space="preserve"> (Ел Мунафикун, 7)</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t xml:space="preserve">Тоа е затоа што, Оној во чии раце се ризниците на небесата и на Земјата нема да </w:t>
      </w:r>
      <w:r w:rsidRPr="00C71552">
        <w:rPr>
          <w:rFonts w:ascii="Gotham Narrow Book" w:hAnsi="Gotham Narrow Book"/>
          <w:color w:val="1F4E79" w:themeColor="accent1" w:themeShade="80"/>
          <w:sz w:val="24"/>
          <w:szCs w:val="24"/>
          <w:lang w:bidi="ar-EG"/>
        </w:rPr>
        <w:lastRenderedPageBreak/>
        <w:t>ги остави на цедило оние што бараат прибежиште при Него и кои Му се покорни:</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„...на тој што се плаши од Аллах, Тој ќе му најде излез и ќе го снабди од каде што не се надева; тој што се потпира на Аллах, Тој му е доволен.“</w:t>
      </w:r>
      <w:r w:rsidRPr="00C71552">
        <w:rPr>
          <w:rFonts w:ascii="Gotham Narrow Book" w:hAnsi="Gotham Narrow Book"/>
          <w:color w:val="1F4E79" w:themeColor="accent1" w:themeShade="80"/>
          <w:sz w:val="24"/>
          <w:szCs w:val="24"/>
          <w:lang w:bidi="ar-EG"/>
        </w:rPr>
        <w:t xml:space="preserve"> (Ет Талак, 2-3)</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color w:val="1F4E79" w:themeColor="accent1" w:themeShade="80"/>
          <w:sz w:val="24"/>
          <w:szCs w:val="24"/>
          <w:lang w:bidi="ar-EG"/>
        </w:rPr>
        <w:t>На ова Тој понатаму укажува и со овие зборови:</w:t>
      </w:r>
    </w:p>
    <w:p w:rsidR="00A434DD" w:rsidRDefault="00C71552" w:rsidP="00C71552">
      <w:pPr>
        <w:bidi w:val="0"/>
        <w:spacing w:line="276" w:lineRule="auto"/>
        <w:ind w:firstLine="720"/>
        <w:jc w:val="both"/>
        <w:rPr>
          <w:rFonts w:ascii="Gotham Narrow Book" w:hAnsi="Gotham Narrow Book"/>
          <w:color w:val="1F4E79" w:themeColor="accent1" w:themeShade="80"/>
          <w:sz w:val="24"/>
          <w:szCs w:val="24"/>
          <w:lang w:bidi="ar-EG"/>
        </w:rPr>
      </w:pPr>
      <w:r w:rsidRPr="00C71552">
        <w:rPr>
          <w:rFonts w:ascii="Gotham Narrow Book" w:hAnsi="Gotham Narrow Book"/>
          <w:b/>
          <w:bCs/>
          <w:i/>
          <w:iCs/>
          <w:color w:val="1F4E79" w:themeColor="accent1" w:themeShade="80"/>
          <w:sz w:val="24"/>
          <w:szCs w:val="24"/>
          <w:lang w:bidi="ar-EG"/>
        </w:rPr>
        <w:t>„...ако се плашите од сиромаштија, па Аллах, ако сака, од изобилството Свое, богати ќе ве направи.“</w:t>
      </w:r>
      <w:r w:rsidRPr="00C71552">
        <w:rPr>
          <w:rFonts w:ascii="Gotham Narrow Book" w:hAnsi="Gotham Narrow Book"/>
          <w:color w:val="1F4E79" w:themeColor="accent1" w:themeShade="80"/>
          <w:sz w:val="24"/>
          <w:szCs w:val="24"/>
          <w:lang w:bidi="ar-EG"/>
        </w:rPr>
        <w:t xml:space="preserve"> (Ет Теубе, 28)</w:t>
      </w:r>
      <w:r w:rsidR="00A434DD">
        <w:rPr>
          <w:rFonts w:ascii="Gotham Narrow Book" w:hAnsi="Gotham Narrow Book"/>
          <w:color w:val="1F4E79" w:themeColor="accent1" w:themeShade="80"/>
          <w:sz w:val="24"/>
          <w:szCs w:val="24"/>
          <w:lang w:bidi="ar-EG"/>
        </w:rPr>
        <w:br w:type="page"/>
      </w:r>
    </w:p>
    <w:p w:rsidR="00A434DD" w:rsidRPr="00600E79" w:rsidRDefault="00A434DD" w:rsidP="00600E79">
      <w:pPr>
        <w:pStyle w:val="Heading1"/>
        <w:bidi w:val="0"/>
        <w:jc w:val="center"/>
        <w:rPr>
          <w:rFonts w:ascii="Gotham" w:hAnsi="Gotham"/>
          <w:lang w:val="sr-Cyrl-BA" w:bidi="ar-EG"/>
        </w:rPr>
      </w:pPr>
      <w:bookmarkStart w:id="11" w:name="_Toc480718311"/>
      <w:r w:rsidRPr="00600E79">
        <w:rPr>
          <w:rFonts w:ascii="Gotham" w:hAnsi="Gotham"/>
          <w:lang w:val="sr-Cyrl-BA" w:bidi="ar-EG"/>
        </w:rPr>
        <w:lastRenderedPageBreak/>
        <w:t>10. Проблемот на поделеноста и неслогата помеѓу срцата</w:t>
      </w:r>
      <w:bookmarkEnd w:id="11"/>
    </w:p>
    <w:p w:rsidR="00A434DD" w:rsidRDefault="00A434DD" w:rsidP="00A434DD">
      <w:pPr>
        <w:bidi w:val="0"/>
        <w:spacing w:line="276" w:lineRule="auto"/>
        <w:ind w:firstLine="720"/>
        <w:jc w:val="both"/>
        <w:rPr>
          <w:rFonts w:ascii="Gotham Narrow Book" w:hAnsi="Gotham Narrow Book"/>
          <w:color w:val="1F4E79" w:themeColor="accent1" w:themeShade="80"/>
          <w:sz w:val="24"/>
          <w:szCs w:val="24"/>
          <w:lang w:bidi="ar-EG"/>
        </w:rPr>
      </w:pP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val="sr-Cyrl-BA" w:bidi="ar-EG"/>
        </w:rPr>
      </w:pPr>
      <w:r w:rsidRPr="00C71552">
        <w:rPr>
          <w:rFonts w:ascii="Gotham Narrow Book" w:hAnsi="Gotham Narrow Book"/>
          <w:color w:val="1F4E79" w:themeColor="accent1" w:themeShade="80"/>
          <w:sz w:val="24"/>
          <w:szCs w:val="24"/>
          <w:lang w:val="sr-Cyrl-BA" w:bidi="ar-EG"/>
        </w:rPr>
        <w:t xml:space="preserve">Во поглавјето Ел Хашр (Протерување), Аллах </w:t>
      </w:r>
      <w:r w:rsidRPr="00C71552">
        <w:rPr>
          <w:rFonts w:ascii="Gotham Narrow Book" w:hAnsi="Gotham Narrow Book"/>
          <w:color w:val="1F4E79" w:themeColor="accent1" w:themeShade="80"/>
          <w:sz w:val="24"/>
          <w:szCs w:val="24"/>
          <w:rtl/>
          <w:lang w:val="sr-Cyrl-BA" w:bidi="ar-EG"/>
        </w:rPr>
        <w:t>ﷻ</w:t>
      </w:r>
      <w:r w:rsidRPr="00C71552">
        <w:rPr>
          <w:rFonts w:ascii="Gotham Narrow Book" w:hAnsi="Gotham Narrow Book"/>
          <w:color w:val="1F4E79" w:themeColor="accent1" w:themeShade="80"/>
          <w:sz w:val="24"/>
          <w:szCs w:val="24"/>
          <w:lang w:val="sr-Cyrl-BA" w:bidi="ar-EG"/>
        </w:rPr>
        <w:t xml:space="preserve"> појаснува дека причината за поделеноста на срцата е недостатокот на разум. Господарот на световите вели:</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val="sr-Cyrl-BA" w:bidi="ar-EG"/>
        </w:rPr>
      </w:pPr>
      <w:r w:rsidRPr="00C71552">
        <w:rPr>
          <w:rFonts w:ascii="Gotham Narrow Book" w:hAnsi="Gotham Narrow Book"/>
          <w:b/>
          <w:bCs/>
          <w:i/>
          <w:iCs/>
          <w:color w:val="1F4E79" w:themeColor="accent1" w:themeShade="80"/>
          <w:sz w:val="24"/>
          <w:szCs w:val="24"/>
          <w:lang w:val="sr-Cyrl-BA" w:bidi="ar-EG"/>
        </w:rPr>
        <w:t>„Ти мислиш дека тие се сложни, меѓутоа срцата нивни се разединети...“</w:t>
      </w:r>
      <w:r w:rsidRPr="00C71552">
        <w:rPr>
          <w:rFonts w:ascii="Gotham Narrow Book" w:hAnsi="Gotham Narrow Book"/>
          <w:color w:val="1F4E79" w:themeColor="accent1" w:themeShade="80"/>
          <w:sz w:val="24"/>
          <w:szCs w:val="24"/>
          <w:lang w:val="sr-Cyrl-BA" w:bidi="ar-EG"/>
        </w:rPr>
        <w:t xml:space="preserve"> (Ел Хашр, 14), па потоа објаснил дека причината е:</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val="sr-Cyrl-BA" w:bidi="ar-EG"/>
        </w:rPr>
      </w:pPr>
      <w:r w:rsidRPr="00C71552">
        <w:rPr>
          <w:rFonts w:ascii="Gotham Narrow Book" w:hAnsi="Gotham Narrow Book"/>
          <w:b/>
          <w:bCs/>
          <w:i/>
          <w:iCs/>
          <w:color w:val="1F4E79" w:themeColor="accent1" w:themeShade="80"/>
          <w:sz w:val="24"/>
          <w:szCs w:val="24"/>
          <w:lang w:val="sr-Cyrl-BA" w:bidi="ar-EG"/>
        </w:rPr>
        <w:t>„...затоа што тие се луѓе кои немаат ум.“</w:t>
      </w:r>
      <w:r w:rsidRPr="00C71552">
        <w:rPr>
          <w:rFonts w:ascii="Gotham Narrow Book" w:hAnsi="Gotham Narrow Book"/>
          <w:color w:val="1F4E79" w:themeColor="accent1" w:themeShade="80"/>
          <w:sz w:val="24"/>
          <w:szCs w:val="24"/>
          <w:lang w:val="sr-Cyrl-BA" w:bidi="ar-EG"/>
        </w:rPr>
        <w:t xml:space="preserve"> (Ел Хашр, 14)</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val="sr-Cyrl-BA" w:bidi="ar-EG"/>
        </w:rPr>
      </w:pPr>
      <w:r w:rsidRPr="00C71552">
        <w:rPr>
          <w:rFonts w:ascii="Gotham Narrow Book" w:hAnsi="Gotham Narrow Book"/>
          <w:color w:val="1F4E79" w:themeColor="accent1" w:themeShade="80"/>
          <w:sz w:val="24"/>
          <w:szCs w:val="24"/>
          <w:lang w:val="sr-Cyrl-BA" w:bidi="ar-EG"/>
        </w:rPr>
        <w:t>Лекот за слабоста на умот и разумот е неговото просветлување со светлото на Објавата, затоа што таа го насочува умот кон добивките кои му недостасуваат на умот. Возвишениот Бог вели:</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val="sr-Cyrl-BA" w:bidi="ar-EG"/>
        </w:rPr>
      </w:pPr>
      <w:r w:rsidRPr="00C71552">
        <w:rPr>
          <w:rFonts w:ascii="Gotham Narrow Book" w:hAnsi="Gotham Narrow Book"/>
          <w:b/>
          <w:bCs/>
          <w:i/>
          <w:iCs/>
          <w:color w:val="1F4E79" w:themeColor="accent1" w:themeShade="80"/>
          <w:sz w:val="24"/>
          <w:szCs w:val="24"/>
          <w:lang w:val="sr-Cyrl-BA" w:bidi="ar-EG"/>
        </w:rPr>
        <w:lastRenderedPageBreak/>
        <w:t>„Зарем е ист тој што бил во заблуда, а кого Ние го оживеавме и му дадовме светло со помошна кое меѓу луѓето се движи, со тој што е во темнината од која не излегува?“</w:t>
      </w:r>
      <w:r w:rsidRPr="00C71552">
        <w:rPr>
          <w:rFonts w:ascii="Gotham Narrow Book" w:hAnsi="Gotham Narrow Book"/>
          <w:color w:val="1F4E79" w:themeColor="accent1" w:themeShade="80"/>
          <w:sz w:val="24"/>
          <w:szCs w:val="24"/>
          <w:lang w:val="sr-Cyrl-BA" w:bidi="ar-EG"/>
        </w:rPr>
        <w:t xml:space="preserve"> (Ел Енам, 122)</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val="sr-Cyrl-BA" w:bidi="ar-EG"/>
        </w:rPr>
      </w:pPr>
      <w:r w:rsidRPr="00C71552">
        <w:rPr>
          <w:rFonts w:ascii="Gotham Narrow Book" w:hAnsi="Gotham Narrow Book"/>
          <w:color w:val="1F4E79" w:themeColor="accent1" w:themeShade="80"/>
          <w:sz w:val="24"/>
          <w:szCs w:val="24"/>
          <w:lang w:val="sr-Cyrl-BA" w:bidi="ar-EG"/>
        </w:rPr>
        <w:t xml:space="preserve">Овој ајет појаснува дека светлото на верата е тоа кое дава живот и кое го осветлува патот по кој оди верникот. Аллах </w:t>
      </w:r>
      <w:r w:rsidRPr="00C71552">
        <w:rPr>
          <w:rFonts w:ascii="Gotham Narrow Book" w:hAnsi="Gotham Narrow Book"/>
          <w:color w:val="1F4E79" w:themeColor="accent1" w:themeShade="80"/>
          <w:sz w:val="24"/>
          <w:szCs w:val="24"/>
          <w:rtl/>
          <w:lang w:val="sr-Cyrl-BA" w:bidi="ar-EG"/>
        </w:rPr>
        <w:t>ﷻ</w:t>
      </w:r>
      <w:r w:rsidRPr="00C71552">
        <w:rPr>
          <w:rFonts w:ascii="Gotham Narrow Book" w:hAnsi="Gotham Narrow Book"/>
          <w:color w:val="1F4E79" w:themeColor="accent1" w:themeShade="80"/>
          <w:sz w:val="24"/>
          <w:szCs w:val="24"/>
          <w:lang w:val="sr-Cyrl-BA" w:bidi="ar-EG"/>
        </w:rPr>
        <w:t xml:space="preserve"> вели:</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val="sr-Cyrl-BA" w:bidi="ar-EG"/>
        </w:rPr>
      </w:pPr>
      <w:r w:rsidRPr="00C71552">
        <w:rPr>
          <w:rFonts w:ascii="Gotham Narrow Book" w:hAnsi="Gotham Narrow Book"/>
          <w:b/>
          <w:bCs/>
          <w:i/>
          <w:iCs/>
          <w:color w:val="1F4E79" w:themeColor="accent1" w:themeShade="80"/>
          <w:sz w:val="24"/>
          <w:szCs w:val="24"/>
          <w:lang w:val="sr-Cyrl-BA" w:bidi="ar-EG"/>
        </w:rPr>
        <w:t>„Аллах е заштитник на верниците, ги изведува од темнините на светлина...“</w:t>
      </w:r>
      <w:r w:rsidRPr="00C71552">
        <w:rPr>
          <w:rFonts w:ascii="Gotham Narrow Book" w:hAnsi="Gotham Narrow Book"/>
          <w:color w:val="1F4E79" w:themeColor="accent1" w:themeShade="80"/>
          <w:sz w:val="24"/>
          <w:szCs w:val="24"/>
          <w:lang w:val="sr-Cyrl-BA" w:bidi="ar-EG"/>
        </w:rPr>
        <w:t xml:space="preserve"> (Ел Бекаре, 257)</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val="sr-Cyrl-BA" w:bidi="ar-EG"/>
        </w:rPr>
      </w:pPr>
      <w:r w:rsidRPr="00C71552">
        <w:rPr>
          <w:rFonts w:ascii="Gotham Narrow Book" w:hAnsi="Gotham Narrow Book"/>
          <w:b/>
          <w:bCs/>
          <w:i/>
          <w:iCs/>
          <w:color w:val="1F4E79" w:themeColor="accent1" w:themeShade="80"/>
          <w:sz w:val="24"/>
          <w:szCs w:val="24"/>
          <w:lang w:val="sr-Cyrl-BA" w:bidi="ar-EG"/>
        </w:rPr>
        <w:t>„Дали е на поисправен пат тој што одејќи се сопнува или тој што по Вистинскиот пат исправено оди?“</w:t>
      </w:r>
      <w:r w:rsidRPr="00C71552">
        <w:rPr>
          <w:rFonts w:ascii="Gotham Narrow Book" w:hAnsi="Gotham Narrow Book"/>
          <w:color w:val="1F4E79" w:themeColor="accent1" w:themeShade="80"/>
          <w:sz w:val="24"/>
          <w:szCs w:val="24"/>
          <w:lang w:val="sr-Cyrl-BA" w:bidi="ar-EG"/>
        </w:rPr>
        <w:t xml:space="preserve"> (Ел Мулк, 22)</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val="sr-Cyrl-BA" w:bidi="ar-EG"/>
        </w:rPr>
      </w:pPr>
      <w:r w:rsidRPr="00C71552">
        <w:rPr>
          <w:rFonts w:ascii="Gotham Narrow Book" w:hAnsi="Gotham Narrow Book"/>
          <w:color w:val="1F4E79" w:themeColor="accent1" w:themeShade="80"/>
          <w:sz w:val="24"/>
          <w:szCs w:val="24"/>
          <w:lang w:val="sr-Cyrl-BA" w:bidi="ar-EG"/>
        </w:rPr>
        <w:t>Постојат многу други Курански пасуси слични на овие.</w:t>
      </w:r>
    </w:p>
    <w:p w:rsidR="00A434DD" w:rsidRPr="00C71552" w:rsidRDefault="00A434DD" w:rsidP="00A434DD">
      <w:pPr>
        <w:bidi w:val="0"/>
        <w:spacing w:line="276" w:lineRule="auto"/>
        <w:ind w:firstLine="720"/>
        <w:jc w:val="both"/>
        <w:rPr>
          <w:rFonts w:ascii="Gotham Narrow Book" w:hAnsi="Gotham Narrow Book"/>
          <w:color w:val="1F4E79" w:themeColor="accent1" w:themeShade="80"/>
          <w:sz w:val="24"/>
          <w:szCs w:val="24"/>
          <w:lang w:val="sr-Cyrl-BA" w:bidi="ar-EG"/>
        </w:rPr>
      </w:pPr>
    </w:p>
    <w:p w:rsidR="00A434DD" w:rsidRDefault="00A434DD" w:rsidP="00600E79">
      <w:pPr>
        <w:pStyle w:val="Heading1"/>
        <w:bidi w:val="0"/>
        <w:jc w:val="center"/>
        <w:rPr>
          <w:rFonts w:ascii="Gotham" w:hAnsi="Gotham"/>
          <w:lang w:val="sr-Cyrl-BA" w:bidi="ar-EG"/>
        </w:rPr>
      </w:pPr>
      <w:bookmarkStart w:id="12" w:name="_Toc480718312"/>
      <w:r w:rsidRPr="00600E79">
        <w:rPr>
          <w:rFonts w:ascii="Gotham" w:hAnsi="Gotham"/>
          <w:lang w:val="sr-Cyrl-BA" w:bidi="ar-EG"/>
        </w:rPr>
        <w:lastRenderedPageBreak/>
        <w:t>Заклучок:</w:t>
      </w:r>
      <w:bookmarkEnd w:id="12"/>
    </w:p>
    <w:p w:rsidR="00C71552" w:rsidRPr="00C71552" w:rsidRDefault="00C71552" w:rsidP="00C71552">
      <w:pPr>
        <w:bidi w:val="0"/>
        <w:rPr>
          <w:lang w:val="sr-Cyrl-BA" w:bidi="ar-EG"/>
        </w:rPr>
      </w:pP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val="sr-Cyrl-BA" w:bidi="ar-EG"/>
        </w:rPr>
      </w:pPr>
      <w:r w:rsidRPr="00C71552">
        <w:rPr>
          <w:rFonts w:ascii="Gotham Narrow Book" w:hAnsi="Gotham Narrow Book"/>
          <w:color w:val="1F4E79" w:themeColor="accent1" w:themeShade="80"/>
          <w:sz w:val="24"/>
          <w:szCs w:val="24"/>
          <w:lang w:val="sr-Cyrl-BA" w:bidi="ar-EG"/>
        </w:rPr>
        <w:t>Бенефитите за човештвото со кои е регулиран овој свет во основа се враќаат на три работи:</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val="sr-Cyrl-BA" w:bidi="ar-EG"/>
        </w:rPr>
      </w:pPr>
      <w:r w:rsidRPr="00C71552">
        <w:rPr>
          <w:rFonts w:ascii="Gotham Narrow Book" w:hAnsi="Gotham Narrow Book"/>
          <w:color w:val="1F4E79" w:themeColor="accent1" w:themeShade="80"/>
          <w:sz w:val="24"/>
          <w:szCs w:val="24"/>
          <w:lang w:val="sr-Cyrl-BA" w:bidi="ar-EG"/>
        </w:rPr>
        <w:t>1. Отстранувањето (спречувањето) на штетата, правило кое кај учените спаѓа во доменот на основите на итното и неизбежното, преку кое ќе се заштитат шесте приоритети кои ги спомнавме: верата, животот, разумот, родословието, честа и имотот.</w:t>
      </w:r>
    </w:p>
    <w:p w:rsidR="00C71552" w:rsidRPr="00C71552" w:rsidRDefault="00C71552" w:rsidP="00C71552">
      <w:pPr>
        <w:bidi w:val="0"/>
        <w:spacing w:line="276" w:lineRule="auto"/>
        <w:ind w:firstLine="720"/>
        <w:jc w:val="both"/>
        <w:rPr>
          <w:rFonts w:ascii="Gotham Narrow Book" w:hAnsi="Gotham Narrow Book"/>
          <w:color w:val="1F4E79" w:themeColor="accent1" w:themeShade="80"/>
          <w:sz w:val="24"/>
          <w:szCs w:val="24"/>
          <w:lang w:val="sr-Cyrl-BA" w:bidi="ar-EG"/>
        </w:rPr>
      </w:pPr>
      <w:r w:rsidRPr="00C71552">
        <w:rPr>
          <w:rFonts w:ascii="Gotham Narrow Book" w:hAnsi="Gotham Narrow Book"/>
          <w:color w:val="1F4E79" w:themeColor="accent1" w:themeShade="80"/>
          <w:sz w:val="24"/>
          <w:szCs w:val="24"/>
          <w:lang w:val="sr-Cyrl-BA" w:bidi="ar-EG"/>
        </w:rPr>
        <w:t>2. Прибавувањето корист, која кај учените е позната како основа на потребите, а чии под-категории се: видовите купопродажба, изнајмувањето и сите трансакции кои се однесуваат на добробитта на општеството во согласност со исламскиот закон.</w:t>
      </w:r>
    </w:p>
    <w:p w:rsidR="00C71552" w:rsidRPr="00266983" w:rsidRDefault="00C71552" w:rsidP="00C71552">
      <w:pPr>
        <w:bidi w:val="0"/>
        <w:spacing w:line="276" w:lineRule="auto"/>
        <w:ind w:firstLine="720"/>
        <w:jc w:val="both"/>
        <w:rPr>
          <w:rFonts w:ascii="Gotham Narrow Book" w:hAnsi="Gotham Narrow Book"/>
          <w:color w:val="1F4E79" w:themeColor="accent1" w:themeShade="80"/>
          <w:lang w:val="sr-Cyrl-BA" w:bidi="ar-EG"/>
        </w:rPr>
      </w:pPr>
      <w:r w:rsidRPr="00C71552">
        <w:rPr>
          <w:rFonts w:ascii="Gotham Narrow Book" w:hAnsi="Gotham Narrow Book"/>
          <w:color w:val="1F4E79" w:themeColor="accent1" w:themeShade="80"/>
          <w:sz w:val="24"/>
          <w:szCs w:val="24"/>
          <w:lang w:val="sr-Cyrl-BA" w:bidi="ar-EG"/>
        </w:rPr>
        <w:t xml:space="preserve">3. Добриот карактер и личност со благородни квалитети и добри навики, а кој </w:t>
      </w:r>
      <w:r w:rsidRPr="00266983">
        <w:rPr>
          <w:rFonts w:ascii="Gotham Narrow Book" w:hAnsi="Gotham Narrow Book"/>
          <w:color w:val="1F4E79" w:themeColor="accent1" w:themeShade="80"/>
          <w:lang w:val="sr-Cyrl-BA" w:bidi="ar-EG"/>
        </w:rPr>
        <w:lastRenderedPageBreak/>
        <w:t>научниците го ставаат во категоријата комплетирање и разубавување. Во негови под-категории спаѓаат и особеностите на човечката природност, како пуштањето брада и кратењето на мустаќите итн.</w:t>
      </w:r>
    </w:p>
    <w:p w:rsidR="00C71552" w:rsidRPr="00266983" w:rsidRDefault="00C71552" w:rsidP="00C71552">
      <w:pPr>
        <w:bidi w:val="0"/>
        <w:spacing w:line="276" w:lineRule="auto"/>
        <w:ind w:firstLine="720"/>
        <w:jc w:val="both"/>
        <w:rPr>
          <w:rFonts w:ascii="Gotham Narrow Book" w:hAnsi="Gotham Narrow Book"/>
          <w:color w:val="1F4E79" w:themeColor="accent1" w:themeShade="80"/>
          <w:lang w:val="sr-Cyrl-BA" w:bidi="ar-EG"/>
        </w:rPr>
      </w:pPr>
      <w:r w:rsidRPr="00266983">
        <w:rPr>
          <w:rFonts w:ascii="Gotham Narrow Book" w:hAnsi="Gotham Narrow Book"/>
          <w:color w:val="1F4E79" w:themeColor="accent1" w:themeShade="80"/>
          <w:lang w:val="sr-Cyrl-BA" w:bidi="ar-EG"/>
        </w:rPr>
        <w:t>Негови под-категории се и забраните кои се однесуваат на нечистотиите и наредбата материјално да се помагаат роднините и сиромашните.</w:t>
      </w:r>
    </w:p>
    <w:p w:rsidR="00C71552" w:rsidRPr="00266983" w:rsidRDefault="00C71552" w:rsidP="00C71552">
      <w:pPr>
        <w:bidi w:val="0"/>
        <w:spacing w:line="276" w:lineRule="auto"/>
        <w:ind w:firstLine="720"/>
        <w:jc w:val="both"/>
        <w:rPr>
          <w:rFonts w:ascii="Gotham Narrow Book" w:hAnsi="Gotham Narrow Book"/>
          <w:color w:val="1F4E79" w:themeColor="accent1" w:themeShade="80"/>
          <w:lang w:val="sr-Cyrl-BA" w:bidi="ar-EG"/>
        </w:rPr>
      </w:pPr>
      <w:r w:rsidRPr="00266983">
        <w:rPr>
          <w:rFonts w:ascii="Gotham Narrow Book" w:hAnsi="Gotham Narrow Book"/>
          <w:color w:val="1F4E79" w:themeColor="accent1" w:themeShade="80"/>
          <w:lang w:val="sr-Cyrl-BA" w:bidi="ar-EG"/>
        </w:rPr>
        <w:t>Никој како што тоа го прави исламот, мудро и сигурно, не тежнее кон заштита на овие категории заради добробитта на човештвото:</w:t>
      </w:r>
    </w:p>
    <w:p w:rsidR="00C71552" w:rsidRPr="00266983" w:rsidRDefault="00C71552" w:rsidP="00C71552">
      <w:pPr>
        <w:bidi w:val="0"/>
        <w:spacing w:line="276" w:lineRule="auto"/>
        <w:ind w:firstLine="720"/>
        <w:jc w:val="both"/>
        <w:rPr>
          <w:rFonts w:ascii="Gotham Narrow Book" w:hAnsi="Gotham Narrow Book"/>
          <w:color w:val="1F4E79" w:themeColor="accent1" w:themeShade="80"/>
          <w:lang w:val="sr-Cyrl-BA" w:bidi="ar-EG"/>
        </w:rPr>
      </w:pPr>
      <w:r w:rsidRPr="00266983">
        <w:rPr>
          <w:rFonts w:ascii="Gotham Narrow Book" w:hAnsi="Gotham Narrow Book"/>
          <w:b/>
          <w:bCs/>
          <w:i/>
          <w:iCs/>
          <w:color w:val="1F4E79" w:themeColor="accent1" w:themeShade="80"/>
          <w:lang w:val="sr-Cyrl-BA" w:bidi="ar-EG"/>
        </w:rPr>
        <w:t>„Елиф–лам–ра. Ова е Книга чии стихови се усовршени, а потоа разјаснети, од Мудриот и Сезнајниот.“</w:t>
      </w:r>
      <w:r w:rsidRPr="00266983">
        <w:rPr>
          <w:rFonts w:ascii="Gotham Narrow Book" w:hAnsi="Gotham Narrow Book"/>
          <w:color w:val="1F4E79" w:themeColor="accent1" w:themeShade="80"/>
          <w:lang w:val="sr-Cyrl-BA" w:bidi="ar-EG"/>
        </w:rPr>
        <w:t xml:space="preserve"> (Худ, 1)</w:t>
      </w:r>
    </w:p>
    <w:p w:rsidR="00C71552" w:rsidRPr="00266983" w:rsidRDefault="00C71552" w:rsidP="00C71552">
      <w:pPr>
        <w:bidi w:val="0"/>
        <w:spacing w:line="276" w:lineRule="auto"/>
        <w:ind w:firstLine="720"/>
        <w:jc w:val="both"/>
        <w:rPr>
          <w:rFonts w:ascii="Gotham Narrow Book" w:hAnsi="Gotham Narrow Book"/>
          <w:color w:val="1F4E79" w:themeColor="accent1" w:themeShade="80"/>
          <w:lang w:val="sr-Cyrl-BA" w:bidi="ar-EG"/>
        </w:rPr>
      </w:pPr>
      <w:r w:rsidRPr="00266983">
        <w:rPr>
          <w:rFonts w:ascii="Gotham Narrow Book" w:hAnsi="Gotham Narrow Book"/>
          <w:color w:val="1F4E79" w:themeColor="accent1" w:themeShade="80"/>
          <w:lang w:val="sr-Cyrl-BA" w:bidi="ar-EG"/>
        </w:rPr>
        <w:t xml:space="preserve">Божјиот благослов и мир нека се над нашиот сакан пратеник Мухамед </w:t>
      </w:r>
      <w:r w:rsidRPr="00266983">
        <w:rPr>
          <w:rFonts w:ascii="Gotham Narrow Book" w:hAnsi="Gotham Narrow Book"/>
          <w:color w:val="1F4E79" w:themeColor="accent1" w:themeShade="80"/>
          <w:rtl/>
          <w:lang w:val="sr-Cyrl-BA" w:bidi="ar-EG"/>
        </w:rPr>
        <w:t>ﷺ</w:t>
      </w:r>
      <w:r w:rsidRPr="00266983">
        <w:rPr>
          <w:rFonts w:ascii="Gotham Narrow Book" w:hAnsi="Gotham Narrow Book"/>
          <w:color w:val="1F4E79" w:themeColor="accent1" w:themeShade="80"/>
          <w:lang w:val="sr-Cyrl-BA" w:bidi="ar-EG"/>
        </w:rPr>
        <w:t xml:space="preserve"> над неговото семејство и над сите негови верни придружници.</w:t>
      </w:r>
    </w:p>
    <w:p w:rsidR="00A434DD" w:rsidRPr="00266983" w:rsidRDefault="00C71552" w:rsidP="00C71552">
      <w:pPr>
        <w:bidi w:val="0"/>
        <w:spacing w:line="276" w:lineRule="auto"/>
        <w:ind w:firstLine="720"/>
        <w:jc w:val="both"/>
        <w:rPr>
          <w:rFonts w:ascii="Gotham Narrow Book" w:hAnsi="Gotham Narrow Book"/>
          <w:color w:val="1F4E79" w:themeColor="accent1" w:themeShade="80"/>
          <w:lang w:val="sr-Cyrl-BA" w:bidi="ar-EG"/>
        </w:rPr>
      </w:pPr>
      <w:r w:rsidRPr="00266983">
        <w:rPr>
          <w:rFonts w:ascii="Gotham Narrow Book" w:hAnsi="Gotham Narrow Book"/>
          <w:color w:val="1F4E79" w:themeColor="accent1" w:themeShade="80"/>
          <w:lang w:val="sr-Cyrl-BA" w:bidi="ar-EG"/>
        </w:rPr>
        <w:t>Сета благодарност му припаѓа на Аллах, Господарот на световите</w:t>
      </w:r>
      <w:r w:rsidR="00A434DD" w:rsidRPr="00266983">
        <w:rPr>
          <w:rFonts w:ascii="Gotham Narrow Book" w:hAnsi="Gotham Narrow Book"/>
          <w:color w:val="1F4E79" w:themeColor="accent1" w:themeShade="80"/>
          <w:lang w:val="sr-Cyrl-BA" w:bidi="ar-EG"/>
        </w:rPr>
        <w:t>.</w:t>
      </w:r>
    </w:p>
    <w:p w:rsidR="00A434DD" w:rsidRPr="00A434DD" w:rsidRDefault="00A434DD" w:rsidP="00A434DD">
      <w:pPr>
        <w:bidi w:val="0"/>
        <w:spacing w:line="276" w:lineRule="auto"/>
        <w:ind w:firstLine="720"/>
        <w:jc w:val="both"/>
        <w:rPr>
          <w:rFonts w:ascii="Gotham Narrow Book" w:hAnsi="Gotham Narrow Book"/>
          <w:color w:val="1F4E79" w:themeColor="accent1" w:themeShade="80"/>
          <w:sz w:val="24"/>
          <w:szCs w:val="24"/>
          <w:lang w:val="sr-Cyrl-BA" w:bidi="ar-EG"/>
        </w:rPr>
      </w:pPr>
    </w:p>
    <w:p w:rsidR="00187D3B" w:rsidRPr="00266983" w:rsidRDefault="000A6307" w:rsidP="00266983">
      <w:pPr>
        <w:bidi w:val="0"/>
        <w:spacing w:line="276" w:lineRule="auto"/>
        <w:ind w:firstLine="720"/>
        <w:rPr>
          <w:rFonts w:ascii="Gotham" w:eastAsiaTheme="majorEastAsia" w:hAnsi="Gotham" w:cstheme="majorBidi"/>
          <w:b/>
          <w:bCs/>
          <w:color w:val="2E74B5" w:themeColor="accent1" w:themeShade="BF"/>
          <w:sz w:val="28"/>
          <w:szCs w:val="28"/>
          <w:lang w:bidi="ar-EG"/>
        </w:rPr>
      </w:pPr>
      <w:r w:rsidRPr="00B6139A">
        <w:rPr>
          <w:rFonts w:ascii="Gotham Narrow Book" w:hAnsi="Gotham Narrow Book"/>
          <w:color w:val="1F4E79" w:themeColor="accent1" w:themeShade="80"/>
          <w:sz w:val="24"/>
          <w:szCs w:val="24"/>
          <w:lang w:val="sr-Cyrl-BA" w:bidi="ar-EG"/>
        </w:rPr>
        <w:br w:type="page"/>
      </w:r>
      <w:r w:rsidR="00187D3B" w:rsidRPr="00266983">
        <w:rPr>
          <w:rFonts w:ascii="Gotham" w:eastAsiaTheme="majorEastAsia" w:hAnsi="Gotham" w:cstheme="majorBidi"/>
          <w:b/>
          <w:bCs/>
          <w:color w:val="2E74B5" w:themeColor="accent1" w:themeShade="BF"/>
          <w:sz w:val="28"/>
          <w:szCs w:val="28"/>
          <w:lang w:val="sr-Cyrl-BA" w:bidi="ar-EG"/>
        </w:rPr>
        <w:lastRenderedPageBreak/>
        <w:drawing>
          <wp:anchor distT="0" distB="0" distL="114300" distR="114300" simplePos="0" relativeHeight="251655168" behindDoc="0" locked="0" layoutInCell="1" allowOverlap="1">
            <wp:simplePos x="0" y="0"/>
            <wp:positionH relativeFrom="margin">
              <wp:posOffset>361812</wp:posOffset>
            </wp:positionH>
            <wp:positionV relativeFrom="paragraph">
              <wp:posOffset>260985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bookmarkStart w:id="13" w:name="_Toc480718313"/>
      <w:r w:rsidR="00266983">
        <w:rPr>
          <w:color w:val="1F4E79" w:themeColor="accent1" w:themeShade="80"/>
          <w:sz w:val="24"/>
          <w:szCs w:val="24"/>
          <w:lang w:bidi="ar-EG"/>
        </w:rPr>
        <w:t xml:space="preserve">               </w:t>
      </w:r>
      <w:r w:rsidR="00C3013D" w:rsidRPr="00266983">
        <w:rPr>
          <w:rFonts w:ascii="Gotham" w:eastAsiaTheme="majorEastAsia" w:hAnsi="Gotham" w:cstheme="majorBidi"/>
          <w:b/>
          <w:bCs/>
          <w:color w:val="2E74B5" w:themeColor="accent1" w:themeShade="BF"/>
          <w:sz w:val="28"/>
          <w:szCs w:val="28"/>
          <w:lang w:val="sr-Cyrl-BA" w:bidi="ar-EG"/>
        </w:rPr>
        <w:t>Содржина</w:t>
      </w:r>
      <w:bookmarkEnd w:id="13"/>
      <w:r w:rsidR="00266983">
        <w:rPr>
          <w:rFonts w:ascii="Gotham" w:eastAsiaTheme="majorEastAsia" w:hAnsi="Gotham" w:cstheme="majorBidi"/>
          <w:b/>
          <w:bCs/>
          <w:color w:val="2E74B5" w:themeColor="accent1" w:themeShade="BF"/>
          <w:sz w:val="28"/>
          <w:szCs w:val="28"/>
          <w:lang w:bidi="ar-EG"/>
        </w:rPr>
        <w:t xml:space="preserve">  </w:t>
      </w:r>
    </w:p>
    <w:p w:rsidR="00187D3B" w:rsidRPr="003E1AC6" w:rsidRDefault="00187D3B" w:rsidP="00184B62">
      <w:pPr>
        <w:bidi w:val="0"/>
        <w:jc w:val="both"/>
        <w:rPr>
          <w:rFonts w:ascii="Gotham Narrow Light" w:hAnsi="Gotham Narrow Light"/>
          <w:color w:val="006666"/>
          <w:sz w:val="18"/>
          <w:szCs w:val="18"/>
          <w:lang w:bidi="ar-EG"/>
        </w:rPr>
      </w:pPr>
    </w:p>
    <w:sdt>
      <w:sdtPr>
        <w:rPr>
          <w:rFonts w:asciiTheme="minorHAnsi" w:eastAsiaTheme="minorHAnsi" w:hAnsiTheme="minorHAnsi" w:cstheme="minorBidi"/>
          <w:b w:val="0"/>
          <w:bCs w:val="0"/>
          <w:color w:val="auto"/>
          <w:sz w:val="22"/>
          <w:szCs w:val="22"/>
        </w:rPr>
        <w:id w:val="5163003"/>
        <w:docPartObj>
          <w:docPartGallery w:val="Table of Contents"/>
          <w:docPartUnique/>
        </w:docPartObj>
      </w:sdtPr>
      <w:sdtEndPr>
        <w:rPr>
          <w:rFonts w:ascii="Gotham" w:hAnsi="Gotham"/>
          <w:rtl/>
        </w:rPr>
      </w:sdtEndPr>
      <w:sdtContent>
        <w:p w:rsidR="00600E79" w:rsidRDefault="00600E79" w:rsidP="00600E79">
          <w:pPr>
            <w:pStyle w:val="TOCHeading"/>
          </w:pPr>
        </w:p>
        <w:p w:rsidR="00600E79" w:rsidRPr="00600E79" w:rsidRDefault="00E466CC">
          <w:pPr>
            <w:pStyle w:val="TOC1"/>
            <w:tabs>
              <w:tab w:val="right" w:leader="dot" w:pos="4526"/>
            </w:tabs>
            <w:rPr>
              <w:rFonts w:ascii="Gotham" w:hAnsi="Gotham"/>
              <w:noProof/>
              <w:color w:val="1F4E79" w:themeColor="accent1" w:themeShade="80"/>
              <w:sz w:val="28"/>
              <w:szCs w:val="28"/>
            </w:rPr>
          </w:pPr>
          <w:r w:rsidRPr="00600E79">
            <w:rPr>
              <w:rFonts w:ascii="Gotham" w:hAnsi="Gotham"/>
              <w:color w:val="1F4E79" w:themeColor="accent1" w:themeShade="80"/>
            </w:rPr>
            <w:fldChar w:fldCharType="begin"/>
          </w:r>
          <w:r w:rsidR="00600E79" w:rsidRPr="00600E79">
            <w:rPr>
              <w:rFonts w:ascii="Gotham" w:hAnsi="Gotham"/>
              <w:color w:val="1F4E79" w:themeColor="accent1" w:themeShade="80"/>
            </w:rPr>
            <w:instrText xml:space="preserve"> TOC \o "1-3" \h \z \u </w:instrText>
          </w:r>
          <w:r w:rsidRPr="00600E79">
            <w:rPr>
              <w:rFonts w:ascii="Gotham" w:hAnsi="Gotham"/>
              <w:color w:val="1F4E79" w:themeColor="accent1" w:themeShade="80"/>
            </w:rPr>
            <w:fldChar w:fldCharType="separate"/>
          </w:r>
          <w:hyperlink w:anchor="_Toc480718301" w:history="1">
            <w:r w:rsidR="00600E79" w:rsidRPr="00600E79">
              <w:rPr>
                <w:rStyle w:val="Hyperlink"/>
                <w:rFonts w:ascii="Gotham" w:hAnsi="Gotham"/>
                <w:noProof/>
                <w:color w:val="1F4E79" w:themeColor="accent1" w:themeShade="80"/>
                <w:sz w:val="28"/>
                <w:szCs w:val="28"/>
                <w:lang w:bidi="ar-EG"/>
              </w:rPr>
              <w:t>Вовед</w:t>
            </w:r>
            <w:r w:rsidR="00600E79" w:rsidRPr="00600E79">
              <w:rPr>
                <w:rFonts w:ascii="Gotham" w:hAnsi="Gotham"/>
                <w:noProof/>
                <w:webHidden/>
                <w:color w:val="1F4E79" w:themeColor="accent1" w:themeShade="80"/>
                <w:sz w:val="28"/>
                <w:szCs w:val="28"/>
              </w:rPr>
              <w:tab/>
            </w:r>
            <w:r w:rsidRPr="00600E79">
              <w:rPr>
                <w:rFonts w:ascii="Gotham" w:hAnsi="Gotham"/>
                <w:noProof/>
                <w:webHidden/>
                <w:color w:val="1F4E79" w:themeColor="accent1" w:themeShade="80"/>
                <w:sz w:val="28"/>
                <w:szCs w:val="28"/>
              </w:rPr>
              <w:fldChar w:fldCharType="begin"/>
            </w:r>
            <w:r w:rsidR="00600E79" w:rsidRPr="00600E79">
              <w:rPr>
                <w:rFonts w:ascii="Gotham" w:hAnsi="Gotham"/>
                <w:noProof/>
                <w:webHidden/>
                <w:color w:val="1F4E79" w:themeColor="accent1" w:themeShade="80"/>
                <w:sz w:val="28"/>
                <w:szCs w:val="28"/>
              </w:rPr>
              <w:instrText xml:space="preserve"> PAGEREF _Toc480718301 \h </w:instrText>
            </w:r>
            <w:r w:rsidRPr="00600E79">
              <w:rPr>
                <w:rFonts w:ascii="Gotham" w:hAnsi="Gotham"/>
                <w:noProof/>
                <w:webHidden/>
                <w:color w:val="1F4E79" w:themeColor="accent1" w:themeShade="80"/>
                <w:sz w:val="28"/>
                <w:szCs w:val="28"/>
              </w:rPr>
            </w:r>
            <w:r w:rsidRPr="00600E79">
              <w:rPr>
                <w:rFonts w:ascii="Gotham" w:hAnsi="Gotham"/>
                <w:noProof/>
                <w:webHidden/>
                <w:color w:val="1F4E79" w:themeColor="accent1" w:themeShade="80"/>
                <w:sz w:val="28"/>
                <w:szCs w:val="28"/>
              </w:rPr>
              <w:fldChar w:fldCharType="separate"/>
            </w:r>
            <w:r w:rsidR="00A9436A">
              <w:rPr>
                <w:rFonts w:ascii="Gotham" w:hAnsi="Gotham"/>
                <w:noProof/>
                <w:webHidden/>
                <w:color w:val="1F4E79" w:themeColor="accent1" w:themeShade="80"/>
                <w:sz w:val="28"/>
                <w:szCs w:val="28"/>
              </w:rPr>
              <w:t>1</w:t>
            </w:r>
            <w:r w:rsidRPr="00600E79">
              <w:rPr>
                <w:rFonts w:ascii="Gotham" w:hAnsi="Gotham"/>
                <w:noProof/>
                <w:webHidden/>
                <w:color w:val="1F4E79" w:themeColor="accent1" w:themeShade="80"/>
                <w:sz w:val="28"/>
                <w:szCs w:val="28"/>
              </w:rPr>
              <w:fldChar w:fldCharType="end"/>
            </w:r>
          </w:hyperlink>
        </w:p>
        <w:p w:rsidR="00600E79" w:rsidRPr="00600E79" w:rsidRDefault="00E01B4F">
          <w:pPr>
            <w:pStyle w:val="TOC1"/>
            <w:tabs>
              <w:tab w:val="right" w:leader="dot" w:pos="4526"/>
            </w:tabs>
            <w:rPr>
              <w:rFonts w:ascii="Gotham" w:hAnsi="Gotham"/>
              <w:noProof/>
              <w:color w:val="1F4E79" w:themeColor="accent1" w:themeShade="80"/>
              <w:sz w:val="28"/>
              <w:szCs w:val="28"/>
            </w:rPr>
          </w:pPr>
          <w:hyperlink w:anchor="_Toc480718302" w:history="1">
            <w:r w:rsidR="00600E79" w:rsidRPr="00600E79">
              <w:rPr>
                <w:rStyle w:val="Hyperlink"/>
                <w:rFonts w:ascii="Gotham" w:hAnsi="Gotham"/>
                <w:noProof/>
                <w:color w:val="1F4E79" w:themeColor="accent1" w:themeShade="80"/>
                <w:sz w:val="28"/>
                <w:szCs w:val="28"/>
                <w:lang w:val="sr-Cyrl-BA" w:bidi="ar-EG"/>
              </w:rPr>
              <w:t>1.</w:t>
            </w:r>
            <w:r w:rsidR="00600E79" w:rsidRPr="00600E79">
              <w:rPr>
                <w:rStyle w:val="Hyperlink"/>
                <w:rFonts w:ascii="Gotham" w:hAnsi="Gotham"/>
                <w:noProof/>
                <w:color w:val="1F4E79" w:themeColor="accent1" w:themeShade="80"/>
                <w:sz w:val="28"/>
                <w:szCs w:val="28"/>
                <w:lang w:bidi="ar-EG"/>
              </w:rPr>
              <w:t> </w:t>
            </w:r>
            <w:r w:rsidR="00600E79" w:rsidRPr="00600E79">
              <w:rPr>
                <w:rStyle w:val="Hyperlink"/>
                <w:rFonts w:ascii="Gotham" w:hAnsi="Gotham"/>
                <w:noProof/>
                <w:color w:val="1F4E79" w:themeColor="accent1" w:themeShade="80"/>
                <w:sz w:val="28"/>
                <w:szCs w:val="28"/>
                <w:lang w:val="sr-Cyrl-BA" w:bidi="ar-EG"/>
              </w:rPr>
              <w:t>Ет Тевхид (исламски монотеизам)</w:t>
            </w:r>
            <w:r w:rsidR="00600E79" w:rsidRPr="00600E79">
              <w:rPr>
                <w:rFonts w:ascii="Gotham" w:hAnsi="Gotham"/>
                <w:noProof/>
                <w:webHidden/>
                <w:color w:val="1F4E79" w:themeColor="accent1" w:themeShade="80"/>
                <w:sz w:val="28"/>
                <w:szCs w:val="28"/>
              </w:rPr>
              <w:tab/>
            </w:r>
            <w:r w:rsidR="00E466CC" w:rsidRPr="00600E79">
              <w:rPr>
                <w:rFonts w:ascii="Gotham" w:hAnsi="Gotham"/>
                <w:noProof/>
                <w:webHidden/>
                <w:color w:val="1F4E79" w:themeColor="accent1" w:themeShade="80"/>
                <w:sz w:val="28"/>
                <w:szCs w:val="28"/>
              </w:rPr>
              <w:fldChar w:fldCharType="begin"/>
            </w:r>
            <w:r w:rsidR="00600E79" w:rsidRPr="00600E79">
              <w:rPr>
                <w:rFonts w:ascii="Gotham" w:hAnsi="Gotham"/>
                <w:noProof/>
                <w:webHidden/>
                <w:color w:val="1F4E79" w:themeColor="accent1" w:themeShade="80"/>
                <w:sz w:val="28"/>
                <w:szCs w:val="28"/>
              </w:rPr>
              <w:instrText xml:space="preserve"> PAGEREF _Toc480718302 \h </w:instrText>
            </w:r>
            <w:r w:rsidR="00E466CC" w:rsidRPr="00600E79">
              <w:rPr>
                <w:rFonts w:ascii="Gotham" w:hAnsi="Gotham"/>
                <w:noProof/>
                <w:webHidden/>
                <w:color w:val="1F4E79" w:themeColor="accent1" w:themeShade="80"/>
                <w:sz w:val="28"/>
                <w:szCs w:val="28"/>
              </w:rPr>
            </w:r>
            <w:r w:rsidR="00E466CC" w:rsidRPr="00600E79">
              <w:rPr>
                <w:rFonts w:ascii="Gotham" w:hAnsi="Gotham"/>
                <w:noProof/>
                <w:webHidden/>
                <w:color w:val="1F4E79" w:themeColor="accent1" w:themeShade="80"/>
                <w:sz w:val="28"/>
                <w:szCs w:val="28"/>
              </w:rPr>
              <w:fldChar w:fldCharType="separate"/>
            </w:r>
            <w:r w:rsidR="00A9436A">
              <w:rPr>
                <w:rFonts w:ascii="Gotham" w:hAnsi="Gotham"/>
                <w:noProof/>
                <w:webHidden/>
                <w:color w:val="1F4E79" w:themeColor="accent1" w:themeShade="80"/>
                <w:sz w:val="28"/>
                <w:szCs w:val="28"/>
              </w:rPr>
              <w:t>6</w:t>
            </w:r>
            <w:r w:rsidR="00E466CC" w:rsidRPr="00600E79">
              <w:rPr>
                <w:rFonts w:ascii="Gotham" w:hAnsi="Gotham"/>
                <w:noProof/>
                <w:webHidden/>
                <w:color w:val="1F4E79" w:themeColor="accent1" w:themeShade="80"/>
                <w:sz w:val="28"/>
                <w:szCs w:val="28"/>
              </w:rPr>
              <w:fldChar w:fldCharType="end"/>
            </w:r>
          </w:hyperlink>
        </w:p>
        <w:p w:rsidR="00600E79" w:rsidRPr="00600E79" w:rsidRDefault="00E01B4F">
          <w:pPr>
            <w:pStyle w:val="TOC1"/>
            <w:tabs>
              <w:tab w:val="right" w:leader="dot" w:pos="4526"/>
            </w:tabs>
            <w:rPr>
              <w:rFonts w:ascii="Gotham" w:hAnsi="Gotham"/>
              <w:noProof/>
              <w:color w:val="1F4E79" w:themeColor="accent1" w:themeShade="80"/>
              <w:sz w:val="28"/>
              <w:szCs w:val="28"/>
            </w:rPr>
          </w:pPr>
          <w:hyperlink w:anchor="_Toc480718303" w:history="1">
            <w:r w:rsidR="00600E79" w:rsidRPr="00600E79">
              <w:rPr>
                <w:rStyle w:val="Hyperlink"/>
                <w:rFonts w:ascii="Gotham" w:hAnsi="Gotham"/>
                <w:noProof/>
                <w:color w:val="1F4E79" w:themeColor="accent1" w:themeShade="80"/>
                <w:sz w:val="28"/>
                <w:szCs w:val="28"/>
                <w:lang w:val="sr-Cyrl-BA" w:bidi="ar-EG"/>
              </w:rPr>
              <w:t>2. Советот, опомената и потсетувањето</w:t>
            </w:r>
            <w:r w:rsidR="00600E79" w:rsidRPr="00600E79">
              <w:rPr>
                <w:rFonts w:ascii="Gotham" w:hAnsi="Gotham"/>
                <w:noProof/>
                <w:webHidden/>
                <w:color w:val="1F4E79" w:themeColor="accent1" w:themeShade="80"/>
                <w:sz w:val="28"/>
                <w:szCs w:val="28"/>
              </w:rPr>
              <w:tab/>
            </w:r>
            <w:r w:rsidR="00E466CC" w:rsidRPr="00600E79">
              <w:rPr>
                <w:rFonts w:ascii="Gotham" w:hAnsi="Gotham"/>
                <w:noProof/>
                <w:webHidden/>
                <w:color w:val="1F4E79" w:themeColor="accent1" w:themeShade="80"/>
                <w:sz w:val="28"/>
                <w:szCs w:val="28"/>
              </w:rPr>
              <w:fldChar w:fldCharType="begin"/>
            </w:r>
            <w:r w:rsidR="00600E79" w:rsidRPr="00600E79">
              <w:rPr>
                <w:rFonts w:ascii="Gotham" w:hAnsi="Gotham"/>
                <w:noProof/>
                <w:webHidden/>
                <w:color w:val="1F4E79" w:themeColor="accent1" w:themeShade="80"/>
                <w:sz w:val="28"/>
                <w:szCs w:val="28"/>
              </w:rPr>
              <w:instrText xml:space="preserve"> PAGEREF _Toc480718303 \h </w:instrText>
            </w:r>
            <w:r w:rsidR="00E466CC" w:rsidRPr="00600E79">
              <w:rPr>
                <w:rFonts w:ascii="Gotham" w:hAnsi="Gotham"/>
                <w:noProof/>
                <w:webHidden/>
                <w:color w:val="1F4E79" w:themeColor="accent1" w:themeShade="80"/>
                <w:sz w:val="28"/>
                <w:szCs w:val="28"/>
              </w:rPr>
            </w:r>
            <w:r w:rsidR="00E466CC" w:rsidRPr="00600E79">
              <w:rPr>
                <w:rFonts w:ascii="Gotham" w:hAnsi="Gotham"/>
                <w:noProof/>
                <w:webHidden/>
                <w:color w:val="1F4E79" w:themeColor="accent1" w:themeShade="80"/>
                <w:sz w:val="28"/>
                <w:szCs w:val="28"/>
              </w:rPr>
              <w:fldChar w:fldCharType="separate"/>
            </w:r>
            <w:r w:rsidR="00A9436A">
              <w:rPr>
                <w:rFonts w:ascii="Gotham" w:hAnsi="Gotham"/>
                <w:noProof/>
                <w:webHidden/>
                <w:color w:val="1F4E79" w:themeColor="accent1" w:themeShade="80"/>
                <w:sz w:val="28"/>
                <w:szCs w:val="28"/>
              </w:rPr>
              <w:t>15</w:t>
            </w:r>
            <w:r w:rsidR="00E466CC" w:rsidRPr="00600E79">
              <w:rPr>
                <w:rFonts w:ascii="Gotham" w:hAnsi="Gotham"/>
                <w:noProof/>
                <w:webHidden/>
                <w:color w:val="1F4E79" w:themeColor="accent1" w:themeShade="80"/>
                <w:sz w:val="28"/>
                <w:szCs w:val="28"/>
              </w:rPr>
              <w:fldChar w:fldCharType="end"/>
            </w:r>
          </w:hyperlink>
        </w:p>
        <w:p w:rsidR="00600E79" w:rsidRPr="00600E79" w:rsidRDefault="00E01B4F">
          <w:pPr>
            <w:pStyle w:val="TOC1"/>
            <w:tabs>
              <w:tab w:val="right" w:leader="dot" w:pos="4526"/>
            </w:tabs>
            <w:rPr>
              <w:rFonts w:ascii="Gotham" w:hAnsi="Gotham"/>
              <w:noProof/>
              <w:color w:val="1F4E79" w:themeColor="accent1" w:themeShade="80"/>
              <w:sz w:val="28"/>
              <w:szCs w:val="28"/>
            </w:rPr>
          </w:pPr>
          <w:hyperlink w:anchor="_Toc480718304" w:history="1">
            <w:r w:rsidR="00600E79" w:rsidRPr="00600E79">
              <w:rPr>
                <w:rStyle w:val="Hyperlink"/>
                <w:rFonts w:ascii="Gotham" w:hAnsi="Gotham"/>
                <w:noProof/>
                <w:color w:val="1F4E79" w:themeColor="accent1" w:themeShade="80"/>
                <w:sz w:val="28"/>
                <w:szCs w:val="28"/>
                <w:lang w:val="sr-Cyrl-BA" w:bidi="ar-EG"/>
              </w:rPr>
              <w:t>3. Разликата помеѓу добрите и лошите дела</w:t>
            </w:r>
            <w:r w:rsidR="00600E79" w:rsidRPr="00600E79">
              <w:rPr>
                <w:rFonts w:ascii="Gotham" w:hAnsi="Gotham"/>
                <w:noProof/>
                <w:webHidden/>
                <w:color w:val="1F4E79" w:themeColor="accent1" w:themeShade="80"/>
                <w:sz w:val="28"/>
                <w:szCs w:val="28"/>
              </w:rPr>
              <w:tab/>
            </w:r>
            <w:r w:rsidR="00E466CC" w:rsidRPr="00600E79">
              <w:rPr>
                <w:rFonts w:ascii="Gotham" w:hAnsi="Gotham"/>
                <w:noProof/>
                <w:webHidden/>
                <w:color w:val="1F4E79" w:themeColor="accent1" w:themeShade="80"/>
                <w:sz w:val="28"/>
                <w:szCs w:val="28"/>
              </w:rPr>
              <w:fldChar w:fldCharType="begin"/>
            </w:r>
            <w:r w:rsidR="00600E79" w:rsidRPr="00600E79">
              <w:rPr>
                <w:rFonts w:ascii="Gotham" w:hAnsi="Gotham"/>
                <w:noProof/>
                <w:webHidden/>
                <w:color w:val="1F4E79" w:themeColor="accent1" w:themeShade="80"/>
                <w:sz w:val="28"/>
                <w:szCs w:val="28"/>
              </w:rPr>
              <w:instrText xml:space="preserve"> PAGEREF _Toc480718304 \h </w:instrText>
            </w:r>
            <w:r w:rsidR="00E466CC" w:rsidRPr="00600E79">
              <w:rPr>
                <w:rFonts w:ascii="Gotham" w:hAnsi="Gotham"/>
                <w:noProof/>
                <w:webHidden/>
                <w:color w:val="1F4E79" w:themeColor="accent1" w:themeShade="80"/>
                <w:sz w:val="28"/>
                <w:szCs w:val="28"/>
              </w:rPr>
            </w:r>
            <w:r w:rsidR="00E466CC" w:rsidRPr="00600E79">
              <w:rPr>
                <w:rFonts w:ascii="Gotham" w:hAnsi="Gotham"/>
                <w:noProof/>
                <w:webHidden/>
                <w:color w:val="1F4E79" w:themeColor="accent1" w:themeShade="80"/>
                <w:sz w:val="28"/>
                <w:szCs w:val="28"/>
              </w:rPr>
              <w:fldChar w:fldCharType="separate"/>
            </w:r>
            <w:r w:rsidR="00A9436A">
              <w:rPr>
                <w:rFonts w:ascii="Gotham" w:hAnsi="Gotham"/>
                <w:noProof/>
                <w:webHidden/>
                <w:color w:val="1F4E79" w:themeColor="accent1" w:themeShade="80"/>
                <w:sz w:val="28"/>
                <w:szCs w:val="28"/>
              </w:rPr>
              <w:t>20</w:t>
            </w:r>
            <w:r w:rsidR="00E466CC" w:rsidRPr="00600E79">
              <w:rPr>
                <w:rFonts w:ascii="Gotham" w:hAnsi="Gotham"/>
                <w:noProof/>
                <w:webHidden/>
                <w:color w:val="1F4E79" w:themeColor="accent1" w:themeShade="80"/>
                <w:sz w:val="28"/>
                <w:szCs w:val="28"/>
              </w:rPr>
              <w:fldChar w:fldCharType="end"/>
            </w:r>
          </w:hyperlink>
        </w:p>
        <w:p w:rsidR="00600E79" w:rsidRPr="00600E79" w:rsidRDefault="00E01B4F">
          <w:pPr>
            <w:pStyle w:val="TOC1"/>
            <w:tabs>
              <w:tab w:val="right" w:leader="dot" w:pos="4526"/>
            </w:tabs>
            <w:rPr>
              <w:rFonts w:ascii="Gotham" w:hAnsi="Gotham"/>
              <w:noProof/>
              <w:color w:val="1F4E79" w:themeColor="accent1" w:themeShade="80"/>
              <w:sz w:val="28"/>
              <w:szCs w:val="28"/>
            </w:rPr>
          </w:pPr>
          <w:hyperlink w:anchor="_Toc480718305" w:history="1">
            <w:r w:rsidR="00600E79" w:rsidRPr="00600E79">
              <w:rPr>
                <w:rStyle w:val="Hyperlink"/>
                <w:rFonts w:ascii="Gotham" w:hAnsi="Gotham"/>
                <w:noProof/>
                <w:color w:val="1F4E79" w:themeColor="accent1" w:themeShade="80"/>
                <w:sz w:val="28"/>
                <w:szCs w:val="28"/>
                <w:lang w:val="sr-Cyrl-BA" w:bidi="ar-EG"/>
              </w:rPr>
              <w:t>4. Судење според друг неисламски закон</w:t>
            </w:r>
            <w:r w:rsidR="00600E79" w:rsidRPr="00600E79">
              <w:rPr>
                <w:rFonts w:ascii="Gotham" w:hAnsi="Gotham"/>
                <w:noProof/>
                <w:webHidden/>
                <w:color w:val="1F4E79" w:themeColor="accent1" w:themeShade="80"/>
                <w:sz w:val="28"/>
                <w:szCs w:val="28"/>
              </w:rPr>
              <w:tab/>
            </w:r>
            <w:r w:rsidR="00E466CC" w:rsidRPr="00600E79">
              <w:rPr>
                <w:rFonts w:ascii="Gotham" w:hAnsi="Gotham"/>
                <w:noProof/>
                <w:webHidden/>
                <w:color w:val="1F4E79" w:themeColor="accent1" w:themeShade="80"/>
                <w:sz w:val="28"/>
                <w:szCs w:val="28"/>
              </w:rPr>
              <w:fldChar w:fldCharType="begin"/>
            </w:r>
            <w:r w:rsidR="00600E79" w:rsidRPr="00600E79">
              <w:rPr>
                <w:rFonts w:ascii="Gotham" w:hAnsi="Gotham"/>
                <w:noProof/>
                <w:webHidden/>
                <w:color w:val="1F4E79" w:themeColor="accent1" w:themeShade="80"/>
                <w:sz w:val="28"/>
                <w:szCs w:val="28"/>
              </w:rPr>
              <w:instrText xml:space="preserve"> PAGEREF _Toc480718305 \h </w:instrText>
            </w:r>
            <w:r w:rsidR="00E466CC" w:rsidRPr="00600E79">
              <w:rPr>
                <w:rFonts w:ascii="Gotham" w:hAnsi="Gotham"/>
                <w:noProof/>
                <w:webHidden/>
                <w:color w:val="1F4E79" w:themeColor="accent1" w:themeShade="80"/>
                <w:sz w:val="28"/>
                <w:szCs w:val="28"/>
              </w:rPr>
            </w:r>
            <w:r w:rsidR="00E466CC" w:rsidRPr="00600E79">
              <w:rPr>
                <w:rFonts w:ascii="Gotham" w:hAnsi="Gotham"/>
                <w:noProof/>
                <w:webHidden/>
                <w:color w:val="1F4E79" w:themeColor="accent1" w:themeShade="80"/>
                <w:sz w:val="28"/>
                <w:szCs w:val="28"/>
              </w:rPr>
              <w:fldChar w:fldCharType="separate"/>
            </w:r>
            <w:r w:rsidR="00A9436A">
              <w:rPr>
                <w:rFonts w:ascii="Gotham" w:hAnsi="Gotham"/>
                <w:noProof/>
                <w:webHidden/>
                <w:color w:val="1F4E79" w:themeColor="accent1" w:themeShade="80"/>
                <w:sz w:val="28"/>
                <w:szCs w:val="28"/>
              </w:rPr>
              <w:t>24</w:t>
            </w:r>
            <w:r w:rsidR="00E466CC" w:rsidRPr="00600E79">
              <w:rPr>
                <w:rFonts w:ascii="Gotham" w:hAnsi="Gotham"/>
                <w:noProof/>
                <w:webHidden/>
                <w:color w:val="1F4E79" w:themeColor="accent1" w:themeShade="80"/>
                <w:sz w:val="28"/>
                <w:szCs w:val="28"/>
              </w:rPr>
              <w:fldChar w:fldCharType="end"/>
            </w:r>
          </w:hyperlink>
        </w:p>
        <w:p w:rsidR="00600E79" w:rsidRPr="00600E79" w:rsidRDefault="00E01B4F">
          <w:pPr>
            <w:pStyle w:val="TOC1"/>
            <w:tabs>
              <w:tab w:val="right" w:leader="dot" w:pos="4526"/>
            </w:tabs>
            <w:rPr>
              <w:rFonts w:ascii="Gotham" w:hAnsi="Gotham"/>
              <w:noProof/>
              <w:color w:val="1F4E79" w:themeColor="accent1" w:themeShade="80"/>
              <w:sz w:val="28"/>
              <w:szCs w:val="28"/>
            </w:rPr>
          </w:pPr>
          <w:hyperlink w:anchor="_Toc480718306" w:history="1">
            <w:r w:rsidR="00600E79" w:rsidRPr="00600E79">
              <w:rPr>
                <w:rStyle w:val="Hyperlink"/>
                <w:rFonts w:ascii="Gotham" w:hAnsi="Gotham"/>
                <w:noProof/>
                <w:color w:val="1F4E79" w:themeColor="accent1" w:themeShade="80"/>
                <w:sz w:val="28"/>
                <w:szCs w:val="28"/>
                <w:lang w:val="sr-Cyrl-BA" w:bidi="ar-EG"/>
              </w:rPr>
              <w:t>5. Социјалните услови на општеството</w:t>
            </w:r>
            <w:r w:rsidR="00600E79" w:rsidRPr="00600E79">
              <w:rPr>
                <w:rFonts w:ascii="Gotham" w:hAnsi="Gotham"/>
                <w:noProof/>
                <w:webHidden/>
                <w:color w:val="1F4E79" w:themeColor="accent1" w:themeShade="80"/>
                <w:sz w:val="28"/>
                <w:szCs w:val="28"/>
              </w:rPr>
              <w:tab/>
            </w:r>
            <w:r w:rsidR="00E466CC" w:rsidRPr="00600E79">
              <w:rPr>
                <w:rFonts w:ascii="Gotham" w:hAnsi="Gotham"/>
                <w:noProof/>
                <w:webHidden/>
                <w:color w:val="1F4E79" w:themeColor="accent1" w:themeShade="80"/>
                <w:sz w:val="28"/>
                <w:szCs w:val="28"/>
              </w:rPr>
              <w:fldChar w:fldCharType="begin"/>
            </w:r>
            <w:r w:rsidR="00600E79" w:rsidRPr="00600E79">
              <w:rPr>
                <w:rFonts w:ascii="Gotham" w:hAnsi="Gotham"/>
                <w:noProof/>
                <w:webHidden/>
                <w:color w:val="1F4E79" w:themeColor="accent1" w:themeShade="80"/>
                <w:sz w:val="28"/>
                <w:szCs w:val="28"/>
              </w:rPr>
              <w:instrText xml:space="preserve"> PAGEREF _Toc480718306 \h </w:instrText>
            </w:r>
            <w:r w:rsidR="00E466CC" w:rsidRPr="00600E79">
              <w:rPr>
                <w:rFonts w:ascii="Gotham" w:hAnsi="Gotham"/>
                <w:noProof/>
                <w:webHidden/>
                <w:color w:val="1F4E79" w:themeColor="accent1" w:themeShade="80"/>
                <w:sz w:val="28"/>
                <w:szCs w:val="28"/>
              </w:rPr>
            </w:r>
            <w:r w:rsidR="00E466CC" w:rsidRPr="00600E79">
              <w:rPr>
                <w:rFonts w:ascii="Gotham" w:hAnsi="Gotham"/>
                <w:noProof/>
                <w:webHidden/>
                <w:color w:val="1F4E79" w:themeColor="accent1" w:themeShade="80"/>
                <w:sz w:val="28"/>
                <w:szCs w:val="28"/>
              </w:rPr>
              <w:fldChar w:fldCharType="separate"/>
            </w:r>
            <w:r w:rsidR="00A9436A">
              <w:rPr>
                <w:rFonts w:ascii="Gotham" w:hAnsi="Gotham"/>
                <w:noProof/>
                <w:webHidden/>
                <w:color w:val="1F4E79" w:themeColor="accent1" w:themeShade="80"/>
                <w:sz w:val="28"/>
                <w:szCs w:val="28"/>
              </w:rPr>
              <w:t>24</w:t>
            </w:r>
            <w:r w:rsidR="00E466CC" w:rsidRPr="00600E79">
              <w:rPr>
                <w:rFonts w:ascii="Gotham" w:hAnsi="Gotham"/>
                <w:noProof/>
                <w:webHidden/>
                <w:color w:val="1F4E79" w:themeColor="accent1" w:themeShade="80"/>
                <w:sz w:val="28"/>
                <w:szCs w:val="28"/>
              </w:rPr>
              <w:fldChar w:fldCharType="end"/>
            </w:r>
          </w:hyperlink>
        </w:p>
        <w:p w:rsidR="00600E79" w:rsidRPr="00600E79" w:rsidRDefault="00E01B4F">
          <w:pPr>
            <w:pStyle w:val="TOC1"/>
            <w:tabs>
              <w:tab w:val="right" w:leader="dot" w:pos="4526"/>
            </w:tabs>
            <w:rPr>
              <w:rFonts w:ascii="Gotham" w:hAnsi="Gotham"/>
              <w:noProof/>
              <w:color w:val="1F4E79" w:themeColor="accent1" w:themeShade="80"/>
              <w:sz w:val="28"/>
              <w:szCs w:val="28"/>
            </w:rPr>
          </w:pPr>
          <w:hyperlink w:anchor="_Toc480718307" w:history="1">
            <w:r w:rsidR="00600E79" w:rsidRPr="00600E79">
              <w:rPr>
                <w:rStyle w:val="Hyperlink"/>
                <w:rFonts w:ascii="Gotham" w:hAnsi="Gotham"/>
                <w:noProof/>
                <w:color w:val="1F4E79" w:themeColor="accent1" w:themeShade="80"/>
                <w:sz w:val="28"/>
                <w:szCs w:val="28"/>
                <w:lang w:bidi="ar-EG"/>
              </w:rPr>
              <w:t>6</w:t>
            </w:r>
            <w:r w:rsidR="00600E79" w:rsidRPr="00600E79">
              <w:rPr>
                <w:rStyle w:val="Hyperlink"/>
                <w:rFonts w:ascii="Gotham" w:hAnsi="Gotham"/>
                <w:noProof/>
                <w:color w:val="1F4E79" w:themeColor="accent1" w:themeShade="80"/>
                <w:sz w:val="28"/>
                <w:szCs w:val="28"/>
                <w:lang w:val="sr-Cyrl-BA" w:bidi="ar-EG"/>
              </w:rPr>
              <w:t>. Економија</w:t>
            </w:r>
            <w:r w:rsidR="00600E79" w:rsidRPr="00600E79">
              <w:rPr>
                <w:rFonts w:ascii="Gotham" w:hAnsi="Gotham"/>
                <w:noProof/>
                <w:webHidden/>
                <w:color w:val="1F4E79" w:themeColor="accent1" w:themeShade="80"/>
                <w:sz w:val="28"/>
                <w:szCs w:val="28"/>
              </w:rPr>
              <w:tab/>
            </w:r>
            <w:r w:rsidR="00E466CC" w:rsidRPr="00600E79">
              <w:rPr>
                <w:rFonts w:ascii="Gotham" w:hAnsi="Gotham"/>
                <w:noProof/>
                <w:webHidden/>
                <w:color w:val="1F4E79" w:themeColor="accent1" w:themeShade="80"/>
                <w:sz w:val="28"/>
                <w:szCs w:val="28"/>
              </w:rPr>
              <w:fldChar w:fldCharType="begin"/>
            </w:r>
            <w:r w:rsidR="00600E79" w:rsidRPr="00600E79">
              <w:rPr>
                <w:rFonts w:ascii="Gotham" w:hAnsi="Gotham"/>
                <w:noProof/>
                <w:webHidden/>
                <w:color w:val="1F4E79" w:themeColor="accent1" w:themeShade="80"/>
                <w:sz w:val="28"/>
                <w:szCs w:val="28"/>
              </w:rPr>
              <w:instrText xml:space="preserve"> PAGEREF _Toc480718307 \h </w:instrText>
            </w:r>
            <w:r w:rsidR="00E466CC" w:rsidRPr="00600E79">
              <w:rPr>
                <w:rFonts w:ascii="Gotham" w:hAnsi="Gotham"/>
                <w:noProof/>
                <w:webHidden/>
                <w:color w:val="1F4E79" w:themeColor="accent1" w:themeShade="80"/>
                <w:sz w:val="28"/>
                <w:szCs w:val="28"/>
              </w:rPr>
            </w:r>
            <w:r w:rsidR="00E466CC" w:rsidRPr="00600E79">
              <w:rPr>
                <w:rFonts w:ascii="Gotham" w:hAnsi="Gotham"/>
                <w:noProof/>
                <w:webHidden/>
                <w:color w:val="1F4E79" w:themeColor="accent1" w:themeShade="80"/>
                <w:sz w:val="28"/>
                <w:szCs w:val="28"/>
              </w:rPr>
              <w:fldChar w:fldCharType="separate"/>
            </w:r>
            <w:r w:rsidR="00A9436A">
              <w:rPr>
                <w:rFonts w:ascii="Gotham" w:hAnsi="Gotham"/>
                <w:noProof/>
                <w:webHidden/>
                <w:color w:val="1F4E79" w:themeColor="accent1" w:themeShade="80"/>
                <w:sz w:val="28"/>
                <w:szCs w:val="28"/>
              </w:rPr>
              <w:t>38</w:t>
            </w:r>
            <w:r w:rsidR="00E466CC" w:rsidRPr="00600E79">
              <w:rPr>
                <w:rFonts w:ascii="Gotham" w:hAnsi="Gotham"/>
                <w:noProof/>
                <w:webHidden/>
                <w:color w:val="1F4E79" w:themeColor="accent1" w:themeShade="80"/>
                <w:sz w:val="28"/>
                <w:szCs w:val="28"/>
              </w:rPr>
              <w:fldChar w:fldCharType="end"/>
            </w:r>
          </w:hyperlink>
        </w:p>
        <w:p w:rsidR="00600E79" w:rsidRPr="00600E79" w:rsidRDefault="00E01B4F">
          <w:pPr>
            <w:pStyle w:val="TOC1"/>
            <w:tabs>
              <w:tab w:val="right" w:leader="dot" w:pos="4526"/>
            </w:tabs>
            <w:rPr>
              <w:rFonts w:ascii="Gotham" w:hAnsi="Gotham"/>
              <w:noProof/>
              <w:color w:val="1F4E79" w:themeColor="accent1" w:themeShade="80"/>
              <w:sz w:val="28"/>
              <w:szCs w:val="28"/>
            </w:rPr>
          </w:pPr>
          <w:hyperlink w:anchor="_Toc480718308" w:history="1">
            <w:r w:rsidR="00600E79" w:rsidRPr="00600E79">
              <w:rPr>
                <w:rStyle w:val="Hyperlink"/>
                <w:rFonts w:ascii="Gotham" w:hAnsi="Gotham"/>
                <w:noProof/>
                <w:color w:val="1F4E79" w:themeColor="accent1" w:themeShade="80"/>
                <w:sz w:val="28"/>
                <w:szCs w:val="28"/>
                <w:lang w:bidi="ar-EG"/>
              </w:rPr>
              <w:t>7</w:t>
            </w:r>
            <w:r w:rsidR="00600E79" w:rsidRPr="00600E79">
              <w:rPr>
                <w:rStyle w:val="Hyperlink"/>
                <w:rFonts w:ascii="Gotham" w:hAnsi="Gotham"/>
                <w:noProof/>
                <w:color w:val="1F4E79" w:themeColor="accent1" w:themeShade="80"/>
                <w:sz w:val="28"/>
                <w:szCs w:val="28"/>
                <w:lang w:val="sr-Cyrl-BA" w:bidi="ar-EG"/>
              </w:rPr>
              <w:t>. Политика</w:t>
            </w:r>
            <w:r w:rsidR="00600E79" w:rsidRPr="00600E79">
              <w:rPr>
                <w:rFonts w:ascii="Gotham" w:hAnsi="Gotham"/>
                <w:noProof/>
                <w:webHidden/>
                <w:color w:val="1F4E79" w:themeColor="accent1" w:themeShade="80"/>
                <w:sz w:val="28"/>
                <w:szCs w:val="28"/>
              </w:rPr>
              <w:tab/>
            </w:r>
            <w:r w:rsidR="00E466CC" w:rsidRPr="00600E79">
              <w:rPr>
                <w:rFonts w:ascii="Gotham" w:hAnsi="Gotham"/>
                <w:noProof/>
                <w:webHidden/>
                <w:color w:val="1F4E79" w:themeColor="accent1" w:themeShade="80"/>
                <w:sz w:val="28"/>
                <w:szCs w:val="28"/>
              </w:rPr>
              <w:fldChar w:fldCharType="begin"/>
            </w:r>
            <w:r w:rsidR="00600E79" w:rsidRPr="00600E79">
              <w:rPr>
                <w:rFonts w:ascii="Gotham" w:hAnsi="Gotham"/>
                <w:noProof/>
                <w:webHidden/>
                <w:color w:val="1F4E79" w:themeColor="accent1" w:themeShade="80"/>
                <w:sz w:val="28"/>
                <w:szCs w:val="28"/>
              </w:rPr>
              <w:instrText xml:space="preserve"> PAGEREF _Toc480718308 \h </w:instrText>
            </w:r>
            <w:r w:rsidR="00E466CC" w:rsidRPr="00600E79">
              <w:rPr>
                <w:rFonts w:ascii="Gotham" w:hAnsi="Gotham"/>
                <w:noProof/>
                <w:webHidden/>
                <w:color w:val="1F4E79" w:themeColor="accent1" w:themeShade="80"/>
                <w:sz w:val="28"/>
                <w:szCs w:val="28"/>
              </w:rPr>
            </w:r>
            <w:r w:rsidR="00E466CC" w:rsidRPr="00600E79">
              <w:rPr>
                <w:rFonts w:ascii="Gotham" w:hAnsi="Gotham"/>
                <w:noProof/>
                <w:webHidden/>
                <w:color w:val="1F4E79" w:themeColor="accent1" w:themeShade="80"/>
                <w:sz w:val="28"/>
                <w:szCs w:val="28"/>
              </w:rPr>
              <w:fldChar w:fldCharType="separate"/>
            </w:r>
            <w:r w:rsidR="00A9436A">
              <w:rPr>
                <w:rFonts w:ascii="Gotham" w:hAnsi="Gotham"/>
                <w:noProof/>
                <w:webHidden/>
                <w:color w:val="1F4E79" w:themeColor="accent1" w:themeShade="80"/>
                <w:sz w:val="28"/>
                <w:szCs w:val="28"/>
              </w:rPr>
              <w:t>38</w:t>
            </w:r>
            <w:r w:rsidR="00E466CC" w:rsidRPr="00600E79">
              <w:rPr>
                <w:rFonts w:ascii="Gotham" w:hAnsi="Gotham"/>
                <w:noProof/>
                <w:webHidden/>
                <w:color w:val="1F4E79" w:themeColor="accent1" w:themeShade="80"/>
                <w:sz w:val="28"/>
                <w:szCs w:val="28"/>
              </w:rPr>
              <w:fldChar w:fldCharType="end"/>
            </w:r>
          </w:hyperlink>
        </w:p>
        <w:p w:rsidR="00600E79" w:rsidRPr="00600E79" w:rsidRDefault="00E01B4F">
          <w:pPr>
            <w:pStyle w:val="TOC1"/>
            <w:tabs>
              <w:tab w:val="right" w:leader="dot" w:pos="4526"/>
            </w:tabs>
            <w:rPr>
              <w:rFonts w:ascii="Gotham" w:hAnsi="Gotham"/>
              <w:noProof/>
              <w:color w:val="1F4E79" w:themeColor="accent1" w:themeShade="80"/>
              <w:sz w:val="28"/>
              <w:szCs w:val="28"/>
            </w:rPr>
          </w:pPr>
          <w:hyperlink w:anchor="_Toc480718309" w:history="1">
            <w:r w:rsidR="00600E79" w:rsidRPr="00600E79">
              <w:rPr>
                <w:rStyle w:val="Hyperlink"/>
                <w:rFonts w:ascii="Gotham" w:hAnsi="Gotham"/>
                <w:noProof/>
                <w:color w:val="1F4E79" w:themeColor="accent1" w:themeShade="80"/>
                <w:sz w:val="28"/>
                <w:szCs w:val="28"/>
                <w:lang w:val="sr-Cyrl-BA" w:bidi="ar-EG"/>
              </w:rPr>
              <w:t>8. Проблемот на немуслиманската доминација врз муслиманите</w:t>
            </w:r>
            <w:r w:rsidR="00600E79" w:rsidRPr="00600E79">
              <w:rPr>
                <w:rFonts w:ascii="Gotham" w:hAnsi="Gotham"/>
                <w:noProof/>
                <w:webHidden/>
                <w:color w:val="1F4E79" w:themeColor="accent1" w:themeShade="80"/>
                <w:sz w:val="28"/>
                <w:szCs w:val="28"/>
              </w:rPr>
              <w:tab/>
            </w:r>
            <w:r w:rsidR="00E466CC" w:rsidRPr="00600E79">
              <w:rPr>
                <w:rFonts w:ascii="Gotham" w:hAnsi="Gotham"/>
                <w:noProof/>
                <w:webHidden/>
                <w:color w:val="1F4E79" w:themeColor="accent1" w:themeShade="80"/>
                <w:sz w:val="28"/>
                <w:szCs w:val="28"/>
              </w:rPr>
              <w:fldChar w:fldCharType="begin"/>
            </w:r>
            <w:r w:rsidR="00600E79" w:rsidRPr="00600E79">
              <w:rPr>
                <w:rFonts w:ascii="Gotham" w:hAnsi="Gotham"/>
                <w:noProof/>
                <w:webHidden/>
                <w:color w:val="1F4E79" w:themeColor="accent1" w:themeShade="80"/>
                <w:sz w:val="28"/>
                <w:szCs w:val="28"/>
              </w:rPr>
              <w:instrText xml:space="preserve"> PAGEREF _Toc480718309 \h </w:instrText>
            </w:r>
            <w:r w:rsidR="00E466CC" w:rsidRPr="00600E79">
              <w:rPr>
                <w:rFonts w:ascii="Gotham" w:hAnsi="Gotham"/>
                <w:noProof/>
                <w:webHidden/>
                <w:color w:val="1F4E79" w:themeColor="accent1" w:themeShade="80"/>
                <w:sz w:val="28"/>
                <w:szCs w:val="28"/>
              </w:rPr>
            </w:r>
            <w:r w:rsidR="00E466CC" w:rsidRPr="00600E79">
              <w:rPr>
                <w:rFonts w:ascii="Gotham" w:hAnsi="Gotham"/>
                <w:noProof/>
                <w:webHidden/>
                <w:color w:val="1F4E79" w:themeColor="accent1" w:themeShade="80"/>
                <w:sz w:val="28"/>
                <w:szCs w:val="28"/>
              </w:rPr>
              <w:fldChar w:fldCharType="separate"/>
            </w:r>
            <w:r w:rsidR="00A9436A">
              <w:rPr>
                <w:rFonts w:ascii="Gotham" w:hAnsi="Gotham"/>
                <w:noProof/>
                <w:webHidden/>
                <w:color w:val="1F4E79" w:themeColor="accent1" w:themeShade="80"/>
                <w:sz w:val="28"/>
                <w:szCs w:val="28"/>
              </w:rPr>
              <w:t>48</w:t>
            </w:r>
            <w:r w:rsidR="00E466CC" w:rsidRPr="00600E79">
              <w:rPr>
                <w:rFonts w:ascii="Gotham" w:hAnsi="Gotham"/>
                <w:noProof/>
                <w:webHidden/>
                <w:color w:val="1F4E79" w:themeColor="accent1" w:themeShade="80"/>
                <w:sz w:val="28"/>
                <w:szCs w:val="28"/>
              </w:rPr>
              <w:fldChar w:fldCharType="end"/>
            </w:r>
          </w:hyperlink>
        </w:p>
        <w:p w:rsidR="00600E79" w:rsidRPr="00600E79" w:rsidRDefault="00E01B4F">
          <w:pPr>
            <w:pStyle w:val="TOC1"/>
            <w:tabs>
              <w:tab w:val="right" w:leader="dot" w:pos="4526"/>
            </w:tabs>
            <w:rPr>
              <w:rFonts w:ascii="Gotham" w:hAnsi="Gotham"/>
              <w:noProof/>
              <w:color w:val="1F4E79" w:themeColor="accent1" w:themeShade="80"/>
              <w:sz w:val="28"/>
              <w:szCs w:val="28"/>
            </w:rPr>
          </w:pPr>
          <w:hyperlink w:anchor="_Toc480718310" w:history="1">
            <w:r w:rsidR="00600E79" w:rsidRPr="00600E79">
              <w:rPr>
                <w:rStyle w:val="Hyperlink"/>
                <w:rFonts w:ascii="Gotham" w:hAnsi="Gotham"/>
                <w:noProof/>
                <w:color w:val="1F4E79" w:themeColor="accent1" w:themeShade="80"/>
                <w:sz w:val="28"/>
                <w:szCs w:val="28"/>
                <w:lang w:val="sr-Cyrl-BA" w:bidi="ar-EG"/>
              </w:rPr>
              <w:t>9. Проблемот на муслиманската слабост, во број и подготвеност,  споредено со немуслиманите</w:t>
            </w:r>
            <w:r w:rsidR="00600E79" w:rsidRPr="00600E79">
              <w:rPr>
                <w:rFonts w:ascii="Gotham" w:hAnsi="Gotham"/>
                <w:noProof/>
                <w:webHidden/>
                <w:color w:val="1F4E79" w:themeColor="accent1" w:themeShade="80"/>
                <w:sz w:val="28"/>
                <w:szCs w:val="28"/>
              </w:rPr>
              <w:tab/>
            </w:r>
            <w:r w:rsidR="00E466CC" w:rsidRPr="00600E79">
              <w:rPr>
                <w:rFonts w:ascii="Gotham" w:hAnsi="Gotham"/>
                <w:noProof/>
                <w:webHidden/>
                <w:color w:val="1F4E79" w:themeColor="accent1" w:themeShade="80"/>
                <w:sz w:val="28"/>
                <w:szCs w:val="28"/>
              </w:rPr>
              <w:fldChar w:fldCharType="begin"/>
            </w:r>
            <w:r w:rsidR="00600E79" w:rsidRPr="00600E79">
              <w:rPr>
                <w:rFonts w:ascii="Gotham" w:hAnsi="Gotham"/>
                <w:noProof/>
                <w:webHidden/>
                <w:color w:val="1F4E79" w:themeColor="accent1" w:themeShade="80"/>
                <w:sz w:val="28"/>
                <w:szCs w:val="28"/>
              </w:rPr>
              <w:instrText xml:space="preserve"> PAGEREF _Toc480718310 \h </w:instrText>
            </w:r>
            <w:r w:rsidR="00E466CC" w:rsidRPr="00600E79">
              <w:rPr>
                <w:rFonts w:ascii="Gotham" w:hAnsi="Gotham"/>
                <w:noProof/>
                <w:webHidden/>
                <w:color w:val="1F4E79" w:themeColor="accent1" w:themeShade="80"/>
                <w:sz w:val="28"/>
                <w:szCs w:val="28"/>
              </w:rPr>
            </w:r>
            <w:r w:rsidR="00E466CC" w:rsidRPr="00600E79">
              <w:rPr>
                <w:rFonts w:ascii="Gotham" w:hAnsi="Gotham"/>
                <w:noProof/>
                <w:webHidden/>
                <w:color w:val="1F4E79" w:themeColor="accent1" w:themeShade="80"/>
                <w:sz w:val="28"/>
                <w:szCs w:val="28"/>
              </w:rPr>
              <w:fldChar w:fldCharType="separate"/>
            </w:r>
            <w:r w:rsidR="00A9436A">
              <w:rPr>
                <w:rFonts w:ascii="Gotham" w:hAnsi="Gotham"/>
                <w:noProof/>
                <w:webHidden/>
                <w:color w:val="1F4E79" w:themeColor="accent1" w:themeShade="80"/>
                <w:sz w:val="28"/>
                <w:szCs w:val="28"/>
              </w:rPr>
              <w:t>48</w:t>
            </w:r>
            <w:r w:rsidR="00E466CC" w:rsidRPr="00600E79">
              <w:rPr>
                <w:rFonts w:ascii="Gotham" w:hAnsi="Gotham"/>
                <w:noProof/>
                <w:webHidden/>
                <w:color w:val="1F4E79" w:themeColor="accent1" w:themeShade="80"/>
                <w:sz w:val="28"/>
                <w:szCs w:val="28"/>
              </w:rPr>
              <w:fldChar w:fldCharType="end"/>
            </w:r>
          </w:hyperlink>
        </w:p>
        <w:p w:rsidR="00600E79" w:rsidRPr="00600E79" w:rsidRDefault="00E01B4F">
          <w:pPr>
            <w:pStyle w:val="TOC1"/>
            <w:tabs>
              <w:tab w:val="right" w:leader="dot" w:pos="4526"/>
            </w:tabs>
            <w:rPr>
              <w:rFonts w:ascii="Gotham" w:hAnsi="Gotham"/>
              <w:noProof/>
              <w:color w:val="1F4E79" w:themeColor="accent1" w:themeShade="80"/>
              <w:sz w:val="28"/>
              <w:szCs w:val="28"/>
            </w:rPr>
          </w:pPr>
          <w:hyperlink w:anchor="_Toc480718311" w:history="1">
            <w:r w:rsidR="00600E79" w:rsidRPr="00600E79">
              <w:rPr>
                <w:rStyle w:val="Hyperlink"/>
                <w:rFonts w:ascii="Gotham" w:hAnsi="Gotham"/>
                <w:noProof/>
                <w:color w:val="1F4E79" w:themeColor="accent1" w:themeShade="80"/>
                <w:sz w:val="28"/>
                <w:szCs w:val="28"/>
                <w:lang w:val="sr-Cyrl-BA" w:bidi="ar-EG"/>
              </w:rPr>
              <w:t>10. Проблемот на поделеноста и неслогата помеѓу срцата</w:t>
            </w:r>
            <w:r w:rsidR="00600E79" w:rsidRPr="00600E79">
              <w:rPr>
                <w:rFonts w:ascii="Gotham" w:hAnsi="Gotham"/>
                <w:noProof/>
                <w:webHidden/>
                <w:color w:val="1F4E79" w:themeColor="accent1" w:themeShade="80"/>
                <w:sz w:val="28"/>
                <w:szCs w:val="28"/>
              </w:rPr>
              <w:tab/>
            </w:r>
            <w:r w:rsidR="00E466CC" w:rsidRPr="00600E79">
              <w:rPr>
                <w:rFonts w:ascii="Gotham" w:hAnsi="Gotham"/>
                <w:noProof/>
                <w:webHidden/>
                <w:color w:val="1F4E79" w:themeColor="accent1" w:themeShade="80"/>
                <w:sz w:val="28"/>
                <w:szCs w:val="28"/>
              </w:rPr>
              <w:fldChar w:fldCharType="begin"/>
            </w:r>
            <w:r w:rsidR="00600E79" w:rsidRPr="00600E79">
              <w:rPr>
                <w:rFonts w:ascii="Gotham" w:hAnsi="Gotham"/>
                <w:noProof/>
                <w:webHidden/>
                <w:color w:val="1F4E79" w:themeColor="accent1" w:themeShade="80"/>
                <w:sz w:val="28"/>
                <w:szCs w:val="28"/>
              </w:rPr>
              <w:instrText xml:space="preserve"> PAGEREF _Toc480718311 \h </w:instrText>
            </w:r>
            <w:r w:rsidR="00E466CC" w:rsidRPr="00600E79">
              <w:rPr>
                <w:rFonts w:ascii="Gotham" w:hAnsi="Gotham"/>
                <w:noProof/>
                <w:webHidden/>
                <w:color w:val="1F4E79" w:themeColor="accent1" w:themeShade="80"/>
                <w:sz w:val="28"/>
                <w:szCs w:val="28"/>
              </w:rPr>
            </w:r>
            <w:r w:rsidR="00E466CC" w:rsidRPr="00600E79">
              <w:rPr>
                <w:rFonts w:ascii="Gotham" w:hAnsi="Gotham"/>
                <w:noProof/>
                <w:webHidden/>
                <w:color w:val="1F4E79" w:themeColor="accent1" w:themeShade="80"/>
                <w:sz w:val="28"/>
                <w:szCs w:val="28"/>
              </w:rPr>
              <w:fldChar w:fldCharType="separate"/>
            </w:r>
            <w:r w:rsidR="00A9436A">
              <w:rPr>
                <w:rFonts w:ascii="Gotham" w:hAnsi="Gotham"/>
                <w:noProof/>
                <w:webHidden/>
                <w:color w:val="1F4E79" w:themeColor="accent1" w:themeShade="80"/>
                <w:sz w:val="28"/>
                <w:szCs w:val="28"/>
              </w:rPr>
              <w:t>59</w:t>
            </w:r>
            <w:r w:rsidR="00E466CC" w:rsidRPr="00600E79">
              <w:rPr>
                <w:rFonts w:ascii="Gotham" w:hAnsi="Gotham"/>
                <w:noProof/>
                <w:webHidden/>
                <w:color w:val="1F4E79" w:themeColor="accent1" w:themeShade="80"/>
                <w:sz w:val="28"/>
                <w:szCs w:val="28"/>
              </w:rPr>
              <w:fldChar w:fldCharType="end"/>
            </w:r>
          </w:hyperlink>
        </w:p>
        <w:p w:rsidR="00600E79" w:rsidRPr="00600E79" w:rsidRDefault="00E01B4F">
          <w:pPr>
            <w:pStyle w:val="TOC1"/>
            <w:tabs>
              <w:tab w:val="right" w:leader="dot" w:pos="4526"/>
            </w:tabs>
            <w:rPr>
              <w:rFonts w:ascii="Gotham" w:hAnsi="Gotham"/>
              <w:noProof/>
              <w:color w:val="1F4E79" w:themeColor="accent1" w:themeShade="80"/>
            </w:rPr>
          </w:pPr>
          <w:hyperlink w:anchor="_Toc480718312" w:history="1">
            <w:r w:rsidR="00600E79" w:rsidRPr="00600E79">
              <w:rPr>
                <w:rStyle w:val="Hyperlink"/>
                <w:rFonts w:ascii="Gotham" w:hAnsi="Gotham"/>
                <w:noProof/>
                <w:color w:val="1F4E79" w:themeColor="accent1" w:themeShade="80"/>
                <w:sz w:val="28"/>
                <w:szCs w:val="28"/>
                <w:lang w:val="sr-Cyrl-BA" w:bidi="ar-EG"/>
              </w:rPr>
              <w:t>Заклучок:</w:t>
            </w:r>
            <w:r w:rsidR="00600E79" w:rsidRPr="00600E79">
              <w:rPr>
                <w:rFonts w:ascii="Gotham" w:hAnsi="Gotham"/>
                <w:noProof/>
                <w:webHidden/>
                <w:color w:val="1F4E79" w:themeColor="accent1" w:themeShade="80"/>
                <w:sz w:val="28"/>
                <w:szCs w:val="28"/>
              </w:rPr>
              <w:tab/>
            </w:r>
            <w:r w:rsidR="00E466CC" w:rsidRPr="00600E79">
              <w:rPr>
                <w:rFonts w:ascii="Gotham" w:hAnsi="Gotham"/>
                <w:noProof/>
                <w:webHidden/>
                <w:color w:val="1F4E79" w:themeColor="accent1" w:themeShade="80"/>
                <w:sz w:val="28"/>
                <w:szCs w:val="28"/>
              </w:rPr>
              <w:fldChar w:fldCharType="begin"/>
            </w:r>
            <w:r w:rsidR="00600E79" w:rsidRPr="00600E79">
              <w:rPr>
                <w:rFonts w:ascii="Gotham" w:hAnsi="Gotham"/>
                <w:noProof/>
                <w:webHidden/>
                <w:color w:val="1F4E79" w:themeColor="accent1" w:themeShade="80"/>
                <w:sz w:val="28"/>
                <w:szCs w:val="28"/>
              </w:rPr>
              <w:instrText xml:space="preserve"> PAGEREF _Toc480718312 \h </w:instrText>
            </w:r>
            <w:r w:rsidR="00E466CC" w:rsidRPr="00600E79">
              <w:rPr>
                <w:rFonts w:ascii="Gotham" w:hAnsi="Gotham"/>
                <w:noProof/>
                <w:webHidden/>
                <w:color w:val="1F4E79" w:themeColor="accent1" w:themeShade="80"/>
                <w:sz w:val="28"/>
                <w:szCs w:val="28"/>
              </w:rPr>
            </w:r>
            <w:r w:rsidR="00E466CC" w:rsidRPr="00600E79">
              <w:rPr>
                <w:rFonts w:ascii="Gotham" w:hAnsi="Gotham"/>
                <w:noProof/>
                <w:webHidden/>
                <w:color w:val="1F4E79" w:themeColor="accent1" w:themeShade="80"/>
                <w:sz w:val="28"/>
                <w:szCs w:val="28"/>
              </w:rPr>
              <w:fldChar w:fldCharType="separate"/>
            </w:r>
            <w:r w:rsidR="00A9436A">
              <w:rPr>
                <w:rFonts w:ascii="Gotham" w:hAnsi="Gotham"/>
                <w:noProof/>
                <w:webHidden/>
                <w:color w:val="1F4E79" w:themeColor="accent1" w:themeShade="80"/>
                <w:sz w:val="28"/>
                <w:szCs w:val="28"/>
              </w:rPr>
              <w:t>61</w:t>
            </w:r>
            <w:r w:rsidR="00E466CC" w:rsidRPr="00600E79">
              <w:rPr>
                <w:rFonts w:ascii="Gotham" w:hAnsi="Gotham"/>
                <w:noProof/>
                <w:webHidden/>
                <w:color w:val="1F4E79" w:themeColor="accent1" w:themeShade="80"/>
                <w:sz w:val="28"/>
                <w:szCs w:val="28"/>
              </w:rPr>
              <w:fldChar w:fldCharType="end"/>
            </w:r>
          </w:hyperlink>
        </w:p>
        <w:p w:rsidR="00600E79" w:rsidRPr="00600E79" w:rsidRDefault="00E01B4F">
          <w:pPr>
            <w:pStyle w:val="TOC1"/>
            <w:tabs>
              <w:tab w:val="right" w:leader="dot" w:pos="4526"/>
            </w:tabs>
            <w:rPr>
              <w:rFonts w:ascii="Gotham" w:hAnsi="Gotham"/>
              <w:noProof/>
              <w:color w:val="1F4E79" w:themeColor="accent1" w:themeShade="80"/>
              <w:sz w:val="28"/>
              <w:szCs w:val="28"/>
            </w:rPr>
          </w:pPr>
          <w:hyperlink w:anchor="_Toc480718313" w:history="1">
            <w:r w:rsidR="00600E79" w:rsidRPr="00600E79">
              <w:rPr>
                <w:rStyle w:val="Hyperlink"/>
                <w:rFonts w:ascii="Gotham" w:hAnsi="Gotham"/>
                <w:noProof/>
                <w:color w:val="1F4E79" w:themeColor="accent1" w:themeShade="80"/>
                <w:sz w:val="28"/>
                <w:szCs w:val="28"/>
                <w:lang w:val="sr-Cyrl-BA" w:bidi="ar-EG"/>
              </w:rPr>
              <w:t>Содржина</w:t>
            </w:r>
            <w:r w:rsidR="00600E79" w:rsidRPr="00600E79">
              <w:rPr>
                <w:rFonts w:ascii="Gotham" w:hAnsi="Gotham"/>
                <w:noProof/>
                <w:webHidden/>
                <w:color w:val="1F4E79" w:themeColor="accent1" w:themeShade="80"/>
                <w:sz w:val="28"/>
                <w:szCs w:val="28"/>
              </w:rPr>
              <w:tab/>
            </w:r>
            <w:r w:rsidR="00E466CC" w:rsidRPr="00600E79">
              <w:rPr>
                <w:rFonts w:ascii="Gotham" w:hAnsi="Gotham"/>
                <w:noProof/>
                <w:webHidden/>
                <w:color w:val="1F4E79" w:themeColor="accent1" w:themeShade="80"/>
                <w:sz w:val="28"/>
                <w:szCs w:val="28"/>
              </w:rPr>
              <w:fldChar w:fldCharType="begin"/>
            </w:r>
            <w:r w:rsidR="00600E79" w:rsidRPr="00600E79">
              <w:rPr>
                <w:rFonts w:ascii="Gotham" w:hAnsi="Gotham"/>
                <w:noProof/>
                <w:webHidden/>
                <w:color w:val="1F4E79" w:themeColor="accent1" w:themeShade="80"/>
                <w:sz w:val="28"/>
                <w:szCs w:val="28"/>
              </w:rPr>
              <w:instrText xml:space="preserve"> PAGEREF _Toc480718313 \h </w:instrText>
            </w:r>
            <w:r w:rsidR="00E466CC" w:rsidRPr="00600E79">
              <w:rPr>
                <w:rFonts w:ascii="Gotham" w:hAnsi="Gotham"/>
                <w:noProof/>
                <w:webHidden/>
                <w:color w:val="1F4E79" w:themeColor="accent1" w:themeShade="80"/>
                <w:sz w:val="28"/>
                <w:szCs w:val="28"/>
              </w:rPr>
            </w:r>
            <w:r w:rsidR="00E466CC" w:rsidRPr="00600E79">
              <w:rPr>
                <w:rFonts w:ascii="Gotham" w:hAnsi="Gotham"/>
                <w:noProof/>
                <w:webHidden/>
                <w:color w:val="1F4E79" w:themeColor="accent1" w:themeShade="80"/>
                <w:sz w:val="28"/>
                <w:szCs w:val="28"/>
              </w:rPr>
              <w:fldChar w:fldCharType="separate"/>
            </w:r>
            <w:r w:rsidR="00A9436A">
              <w:rPr>
                <w:rFonts w:ascii="Gotham" w:hAnsi="Gotham"/>
                <w:noProof/>
                <w:webHidden/>
                <w:color w:val="1F4E79" w:themeColor="accent1" w:themeShade="80"/>
                <w:sz w:val="28"/>
                <w:szCs w:val="28"/>
              </w:rPr>
              <w:t>63</w:t>
            </w:r>
            <w:r w:rsidR="00E466CC" w:rsidRPr="00600E79">
              <w:rPr>
                <w:rFonts w:ascii="Gotham" w:hAnsi="Gotham"/>
                <w:noProof/>
                <w:webHidden/>
                <w:color w:val="1F4E79" w:themeColor="accent1" w:themeShade="80"/>
                <w:sz w:val="28"/>
                <w:szCs w:val="28"/>
              </w:rPr>
              <w:fldChar w:fldCharType="end"/>
            </w:r>
          </w:hyperlink>
        </w:p>
        <w:p w:rsidR="00600E79" w:rsidRDefault="00E466CC">
          <w:r w:rsidRPr="00600E79">
            <w:rPr>
              <w:rFonts w:ascii="Gotham" w:hAnsi="Gotham"/>
              <w:color w:val="1F4E79" w:themeColor="accent1" w:themeShade="80"/>
            </w:rPr>
            <w:fldChar w:fldCharType="end"/>
          </w:r>
        </w:p>
      </w:sdtContent>
    </w:sdt>
    <w:p w:rsidR="00187D3B" w:rsidRDefault="00187D3B" w:rsidP="00184B62">
      <w:pPr>
        <w:bidi w:val="0"/>
        <w:rPr>
          <w:rFonts w:ascii="Gotham Narrow Light" w:hAnsi="Gotham Narrow Light"/>
          <w:color w:val="006666"/>
          <w:sz w:val="40"/>
          <w:szCs w:val="40"/>
          <w:lang w:bidi="ar-EG"/>
        </w:rPr>
      </w:pPr>
    </w:p>
    <w:p w:rsidR="009967F9" w:rsidRDefault="009967F9" w:rsidP="00184B62">
      <w:pPr>
        <w:bidi w:val="0"/>
        <w:jc w:val="both"/>
        <w:rPr>
          <w:rFonts w:ascii="Gotham Narrow Light" w:hAnsi="Gotham Narrow Light"/>
          <w:color w:val="006666"/>
          <w:sz w:val="40"/>
          <w:szCs w:val="40"/>
          <w:lang w:bidi="ar-EG"/>
        </w:rPr>
      </w:pPr>
    </w:p>
    <w:p w:rsidR="00F2420A" w:rsidRDefault="00F2420A" w:rsidP="00184B62">
      <w:pPr>
        <w:bidi w:val="0"/>
        <w:rPr>
          <w:rFonts w:ascii="Gotham Narrow Light" w:hAnsi="Gotham Narrow Light"/>
          <w:color w:val="006666"/>
          <w:sz w:val="40"/>
          <w:szCs w:val="40"/>
          <w:lang w:bidi="ar-EG"/>
        </w:rPr>
      </w:pPr>
      <w:r>
        <w:rPr>
          <w:rFonts w:ascii="Gotham Narrow Light" w:hAnsi="Gotham Narrow Light"/>
          <w:color w:val="006666"/>
          <w:sz w:val="40"/>
          <w:szCs w:val="40"/>
          <w:lang w:bidi="ar-EG"/>
        </w:rPr>
        <w:br w:type="page"/>
      </w:r>
    </w:p>
    <w:p w:rsidR="00F2420A" w:rsidRDefault="00DC6A8E" w:rsidP="00184B62">
      <w:pPr>
        <w:bidi w:val="0"/>
        <w:jc w:val="both"/>
        <w:rPr>
          <w:rFonts w:ascii="Gotham Narrow Light" w:hAnsi="Gotham Narrow Light"/>
          <w:color w:val="006666"/>
          <w:sz w:val="36"/>
          <w:szCs w:val="36"/>
          <w:lang w:bidi="ar-EG"/>
        </w:rPr>
      </w:pPr>
      <w:r w:rsidRPr="00F2420A">
        <w:rPr>
          <w:rFonts w:ascii="Gotham Narrow Light" w:hAnsi="Gotham Narrow Light"/>
          <w:noProof/>
          <w:color w:val="006666"/>
          <w:sz w:val="36"/>
          <w:szCs w:val="36"/>
          <w:lang w:bidi="ta-IN"/>
        </w:rPr>
        <w:lastRenderedPageBreak/>
        <w:drawing>
          <wp:anchor distT="0" distB="0" distL="114300" distR="114300" simplePos="0" relativeHeight="251659776" behindDoc="1" locked="0" layoutInCell="1" allowOverlap="1">
            <wp:simplePos x="0" y="0"/>
            <wp:positionH relativeFrom="page">
              <wp:align>left</wp:align>
            </wp:positionH>
            <wp:positionV relativeFrom="page">
              <wp:align>top</wp:align>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50950" cy="6534767"/>
                    </a:xfrm>
                    <a:prstGeom prst="rect">
                      <a:avLst/>
                    </a:prstGeom>
                  </pic:spPr>
                </pic:pic>
              </a:graphicData>
            </a:graphic>
          </wp:anchor>
        </w:drawing>
      </w:r>
    </w:p>
    <w:p w:rsidR="00F2420A" w:rsidRPr="005666DC" w:rsidRDefault="00F2420A" w:rsidP="00184B62">
      <w:pPr>
        <w:bidi w:val="0"/>
        <w:jc w:val="both"/>
        <w:rPr>
          <w:rFonts w:ascii="Gotham Narrow Light" w:hAnsi="Gotham Narrow Light"/>
          <w:color w:val="006666"/>
          <w:sz w:val="40"/>
          <w:szCs w:val="40"/>
          <w:lang w:bidi="ar-EG"/>
        </w:rPr>
      </w:pPr>
    </w:p>
    <w:p w:rsidR="005666DC" w:rsidRPr="005666DC" w:rsidRDefault="005666DC" w:rsidP="00184B62">
      <w:pPr>
        <w:bidi w:val="0"/>
        <w:jc w:val="both"/>
        <w:rPr>
          <w:rFonts w:ascii="Gotham Narrow Light" w:hAnsi="Gotham Narrow Light"/>
          <w:color w:val="006666"/>
          <w:sz w:val="40"/>
          <w:szCs w:val="40"/>
          <w:lang w:bidi="ar-EG"/>
        </w:rPr>
      </w:pPr>
    </w:p>
    <w:sectPr w:rsidR="005666DC" w:rsidRPr="005666DC"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B4F" w:rsidRDefault="00E01B4F" w:rsidP="00E32771">
      <w:pPr>
        <w:spacing w:after="0" w:line="240" w:lineRule="auto"/>
      </w:pPr>
      <w:r>
        <w:separator/>
      </w:r>
    </w:p>
  </w:endnote>
  <w:endnote w:type="continuationSeparator" w:id="0">
    <w:p w:rsidR="00E01B4F" w:rsidRDefault="00E01B4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605BE575-B6DF-4D6A-907C-6C23561E7B17}"/>
    <w:embedBold r:id="rId2" w:fontKey="{504FDC83-86F3-49E1-9B4D-5F203FE0E011}"/>
  </w:font>
  <w:font w:name="Symbol">
    <w:panose1 w:val="05050102010706020507"/>
    <w:charset w:val="00"/>
    <w:family w:val="swiss"/>
    <w:pitch w:val="variable"/>
    <w:sig w:usb0="00000203" w:usb1="10000000" w:usb2="00000000" w:usb3="00000000" w:csb0="80000005" w:csb1="00000000"/>
    <w:embedRegular r:id="rId3" w:fontKey="{527523D1-D804-46DB-819D-D19B13C290F6}"/>
  </w:font>
  <w:font w:name="Courier New">
    <w:panose1 w:val="02070309020205020404"/>
    <w:charset w:val="00"/>
    <w:family w:val="modern"/>
    <w:pitch w:val="fixed"/>
    <w:sig w:usb0="E0002AFF" w:usb1="40007843" w:usb2="00000001" w:usb3="00000000" w:csb0="000001FF" w:csb1="00000000"/>
    <w:embedRegular r:id="rId4" w:fontKey="{0F2D26FF-017E-44BF-B547-31E6C643918D}"/>
  </w:font>
  <w:font w:name="Wingdings">
    <w:panose1 w:val="05000000000000000000"/>
    <w:charset w:val="02"/>
    <w:family w:val="auto"/>
    <w:pitch w:val="variable"/>
    <w:sig w:usb0="00000000" w:usb1="10000000" w:usb2="00000000" w:usb3="00000000" w:csb0="80000000" w:csb1="00000000"/>
    <w:embedRegular r:id="rId5" w:fontKey="{76626D5B-73C3-4A01-8E0F-56F4914907C0}"/>
  </w:font>
  <w:font w:name="Calibri">
    <w:panose1 w:val="020F0502020204030204"/>
    <w:charset w:val="00"/>
    <w:family w:val="swiss"/>
    <w:pitch w:val="variable"/>
    <w:sig w:usb0="A00002EF" w:usb1="4000207B" w:usb2="00000000" w:usb3="00000000" w:csb0="0000009F" w:csb1="00000000"/>
    <w:embedRegular r:id="rId6" w:fontKey="{791128D9-BDCD-4E7F-A2D2-0547DBC1383F}"/>
    <w:embedBold r:id="rId7" w:fontKey="{E0FC55DF-584B-426F-AEDD-D1910C50AA91}"/>
    <w:embedItalic r:id="rId8" w:fontKey="{242D2138-F0BC-417B-82DF-66EDCF935976}"/>
    <w:embedBoldItalic r:id="rId9" w:fontKey="{DE2EED55-2CFA-410D-A2FA-B51C24A9AEAC}"/>
  </w:font>
  <w:font w:name="Arial">
    <w:panose1 w:val="020B0604020202020204"/>
    <w:charset w:val="00"/>
    <w:family w:val="swiss"/>
    <w:pitch w:val="variable"/>
    <w:sig w:usb0="E0002AFF" w:usb1="00007843" w:usb2="00000001" w:usb3="00000000" w:csb0="000001FF" w:csb1="00000000"/>
    <w:embedRegular r:id="rId10" w:fontKey="{9B23CCAA-9CDB-4DDF-BD4E-98C174D2C16A}"/>
    <w:embedBold r:id="rId11" w:fontKey="{E1CD824A-56F5-4508-B703-C91146D39F85}"/>
    <w:embedItalic r:id="rId12" w:fontKey="{EFEE0B73-6F3B-4FE9-A441-7DCCC23FE487}"/>
    <w:embedBoldItalic r:id="rId13" w:fontKey="{5F77DBC0-2277-480C-B9FA-E68DF280D5D9}"/>
  </w:font>
  <w:font w:name="Calibri Light">
    <w:panose1 w:val="020F0302020204030204"/>
    <w:charset w:val="00"/>
    <w:family w:val="swiss"/>
    <w:pitch w:val="variable"/>
    <w:sig w:usb0="A00002EF" w:usb1="4000207B" w:usb2="00000000" w:usb3="00000000" w:csb0="0000019F" w:csb1="00000000"/>
    <w:embedRegular r:id="rId14" w:fontKey="{E09C23AC-E1E3-4747-A0A3-5DBE53E667F7}"/>
    <w:embedBold r:id="rId15" w:fontKey="{0B17B8C0-E96C-4909-BD20-4CA103465FD9}"/>
  </w:font>
  <w:font w:name="Tahoma">
    <w:panose1 w:val="020B0604030504040204"/>
    <w:charset w:val="00"/>
    <w:family w:val="swiss"/>
    <w:pitch w:val="variable"/>
    <w:sig w:usb0="61002A87" w:usb1="80000000" w:usb2="00000008" w:usb3="00000000" w:csb0="000101FF" w:csb1="00000000"/>
    <w:embedRegular r:id="rId16" w:fontKey="{428B3D0C-BCD0-4BE6-9BEF-4E0D4C1E866F}"/>
  </w:font>
  <w:font w:name="Gotham Narrow Book">
    <w:altName w:val="Times New Roman"/>
    <w:charset w:val="00"/>
    <w:family w:val="auto"/>
    <w:pitch w:val="variable"/>
    <w:sig w:usb0="00000001" w:usb1="4000004A" w:usb2="00000000" w:usb3="00000000" w:csb0="0000009B" w:csb1="00000000"/>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7" w:fontKey="{B7E32BD1-8299-47D8-9777-7829A1ADDAD5}"/>
  </w:font>
  <w:font w:name="ae_AlArabiya">
    <w:altName w:val="Times New Roman"/>
    <w:panose1 w:val="02060603050605020204"/>
    <w:charset w:val="00"/>
    <w:family w:val="roman"/>
    <w:pitch w:val="variable"/>
    <w:sig w:usb0="800020AF" w:usb1="C000204A" w:usb2="00000008" w:usb3="00000000" w:csb0="00000041" w:csb1="00000000"/>
    <w:embedRegular r:id="rId18" w:fontKey="{27B0DAAA-6700-407E-BDD3-F1D9193953EC}"/>
  </w:font>
  <w:font w:name="KFGQPC Uthman Taha Naskh">
    <w:panose1 w:val="02000000000000000000"/>
    <w:charset w:val="B2"/>
    <w:family w:val="auto"/>
    <w:pitch w:val="variable"/>
    <w:sig w:usb0="80002001" w:usb1="90000000" w:usb2="00000008" w:usb3="00000000" w:csb0="00000040" w:csb1="00000000"/>
    <w:embedRegular r:id="rId19" w:fontKey="{23AF4CF9-28C4-4469-9A96-BB8217611F7D}"/>
  </w:font>
  <w:font w:name="Adobe نسخ Medium">
    <w:altName w:val="Arial"/>
    <w:panose1 w:val="00000000000000000000"/>
    <w:charset w:val="00"/>
    <w:family w:val="modern"/>
    <w:notTrueType/>
    <w:pitch w:val="variable"/>
    <w:sig w:usb0="00000000" w:usb1="00000000" w:usb2="00000000" w:usb3="00000000" w:csb0="00000041" w:csb1="00000000"/>
  </w:font>
  <w:font w:name="Gotham">
    <w:altName w:val="Times New Roman"/>
    <w:panose1 w:val="00000000000000000000"/>
    <w:charset w:val="00"/>
    <w:family w:val="roman"/>
    <w:notTrueType/>
    <w:pitch w:val="default"/>
  </w:font>
  <w:font w:name="KFGQPC Arabic Symbols 01">
    <w:panose1 w:val="02000000000000000000"/>
    <w:charset w:val="02"/>
    <w:family w:val="auto"/>
    <w:pitch w:val="variable"/>
    <w:sig w:usb0="00000000" w:usb1="10000000" w:usb2="00000000" w:usb3="00000000" w:csb0="80000000" w:csb1="00000000"/>
    <w:embedRegular r:id="rId20" w:fontKey="{BAFFD1E0-E2FE-4ED8-9B23-0811BF22E873}"/>
  </w:font>
  <w:font w:name="AGA Arabesque">
    <w:panose1 w:val="05010101010101010101"/>
    <w:charset w:val="02"/>
    <w:family w:val="auto"/>
    <w:pitch w:val="variable"/>
    <w:sig w:usb0="00000000" w:usb1="10000000" w:usb2="00000000" w:usb3="00000000" w:csb0="80000000" w:csb1="00000000"/>
    <w:embedRegular r:id="rId21" w:fontKey="{5CA85CD9-A16A-4D41-997F-BB43E23342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45" w:rsidRDefault="00E01B4F">
    <w:pPr>
      <w:pStyle w:val="Footer"/>
      <w:rPr>
        <w:lang w:bidi="ar-EG"/>
      </w:rPr>
    </w:pPr>
    <w:r>
      <w:rPr>
        <w:noProof/>
      </w:rPr>
      <w:pict>
        <v:group id="Group 3" o:spid="_x0000_s2055" style="position:absolute;left:0;text-align:left;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7;top:37;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B4F" w:rsidRDefault="00E01B4F" w:rsidP="00184B62">
      <w:pPr>
        <w:bidi w:val="0"/>
        <w:spacing w:after="0" w:line="240" w:lineRule="auto"/>
      </w:pPr>
      <w:r>
        <w:separator/>
      </w:r>
    </w:p>
  </w:footnote>
  <w:footnote w:type="continuationSeparator" w:id="0">
    <w:p w:rsidR="00E01B4F" w:rsidRDefault="00E01B4F" w:rsidP="00223B3B">
      <w:pPr>
        <w:bidi w:val="0"/>
        <w:spacing w:after="0" w:line="240" w:lineRule="auto"/>
      </w:pPr>
      <w:r>
        <w:continuationSeparator/>
      </w:r>
    </w:p>
  </w:footnote>
  <w:footnote w:type="continuationNotice" w:id="1">
    <w:p w:rsidR="00E01B4F" w:rsidRDefault="00E01B4F" w:rsidP="00223B3B">
      <w:pPr>
        <w:bidi w:val="0"/>
        <w:spacing w:after="0" w:line="240" w:lineRule="auto"/>
      </w:pPr>
    </w:p>
  </w:footnote>
  <w:footnote w:id="2">
    <w:p w:rsidR="00ED7545" w:rsidRPr="00A434DD" w:rsidRDefault="00ED7545" w:rsidP="007F08D4">
      <w:pPr>
        <w:autoSpaceDE w:val="0"/>
        <w:autoSpaceDN w:val="0"/>
        <w:bidi w:val="0"/>
        <w:adjustRightInd w:val="0"/>
        <w:spacing w:after="0" w:line="240" w:lineRule="auto"/>
        <w:jc w:val="both"/>
        <w:rPr>
          <w:rFonts w:asciiTheme="majorBidi" w:eastAsia="Calibri" w:hAnsiTheme="majorBidi" w:cstheme="majorBidi"/>
          <w:color w:val="1F4E79" w:themeColor="accent1" w:themeShade="80"/>
          <w:sz w:val="18"/>
          <w:szCs w:val="18"/>
          <w:lang w:val="sr-Cyrl-BA"/>
        </w:rPr>
      </w:pPr>
      <w:r w:rsidRPr="00C718B7">
        <w:rPr>
          <w:rStyle w:val="FootnoteReference"/>
          <w:color w:val="0070C0"/>
          <w:sz w:val="18"/>
          <w:szCs w:val="18"/>
        </w:rPr>
        <w:footnoteRef/>
      </w:r>
      <w:r w:rsidRPr="00C718B7">
        <w:rPr>
          <w:color w:val="0070C0"/>
          <w:sz w:val="18"/>
          <w:szCs w:val="18"/>
          <w:lang w:val="sr-Cyrl-BA"/>
        </w:rPr>
        <w:t xml:space="preserve"> </w:t>
      </w:r>
      <w:r w:rsidRPr="00A434DD">
        <w:rPr>
          <w:rFonts w:asciiTheme="majorBidi" w:eastAsia="Calibri" w:hAnsiTheme="majorBidi" w:cstheme="majorBidi"/>
          <w:color w:val="1F4E79" w:themeColor="accent1" w:themeShade="80"/>
          <w:sz w:val="18"/>
          <w:szCs w:val="18"/>
          <w:lang w:val="sr-Cyrl-BA"/>
        </w:rPr>
        <w:t>Ајет (арапски) - цитат, стих од Куранот, Божји знак. Во понатамошниот текст ќе се користи овој израз.</w:t>
      </w:r>
    </w:p>
  </w:footnote>
  <w:footnote w:id="3">
    <w:p w:rsidR="00ED7545" w:rsidRPr="00A434DD" w:rsidRDefault="00ED7545" w:rsidP="007F08D4">
      <w:pPr>
        <w:pStyle w:val="FootnoteText"/>
        <w:bidi w:val="0"/>
        <w:jc w:val="both"/>
        <w:rPr>
          <w:color w:val="1F4E79" w:themeColor="accent1" w:themeShade="80"/>
          <w:sz w:val="18"/>
          <w:szCs w:val="18"/>
          <w:lang w:val="mk-MK"/>
        </w:rPr>
      </w:pPr>
      <w:r w:rsidRPr="00C718B7">
        <w:rPr>
          <w:rStyle w:val="FootnoteReference"/>
          <w:color w:val="0070C0"/>
          <w:sz w:val="18"/>
          <w:szCs w:val="18"/>
        </w:rPr>
        <w:footnoteRef/>
      </w:r>
      <w:r w:rsidRPr="00C718B7">
        <w:rPr>
          <w:color w:val="0070C0"/>
          <w:sz w:val="18"/>
          <w:szCs w:val="18"/>
          <w:lang w:val="sr-Cyrl-BA"/>
        </w:rPr>
        <w:t xml:space="preserve"> </w:t>
      </w:r>
      <w:r w:rsidRPr="00A434DD">
        <w:rPr>
          <w:rFonts w:ascii="Times New Roman" w:hAnsi="Times New Roman"/>
          <w:color w:val="1F4E79" w:themeColor="accent1" w:themeShade="80"/>
          <w:sz w:val="18"/>
          <w:szCs w:val="18"/>
          <w:lang w:val="sr-Cyrl-BA"/>
        </w:rPr>
        <w:t>Прашања чијшто одговор е очигледен и нема потреба да се искажува со </w:t>
      </w:r>
      <w:hyperlink r:id="rId1" w:tooltip="Збор" w:history="1">
        <w:r w:rsidRPr="00A434DD">
          <w:rPr>
            <w:rFonts w:ascii="Times New Roman" w:hAnsi="Times New Roman"/>
            <w:color w:val="1F4E79" w:themeColor="accent1" w:themeShade="80"/>
            <w:sz w:val="18"/>
            <w:szCs w:val="18"/>
            <w:lang w:val="sr-Cyrl-BA"/>
          </w:rPr>
          <w:t>зборови</w:t>
        </w:r>
      </w:hyperlink>
      <w:r w:rsidRPr="00A434DD">
        <w:rPr>
          <w:rFonts w:ascii="Times New Roman" w:hAnsi="Times New Roman"/>
          <w:color w:val="1F4E79" w:themeColor="accent1" w:themeShade="80"/>
          <w:sz w:val="18"/>
          <w:szCs w:val="18"/>
          <w:lang w:val="sr-Cyrl-BA"/>
        </w:rPr>
        <w:t>. (заб. на прев.).</w:t>
      </w:r>
    </w:p>
  </w:footnote>
  <w:footnote w:id="4">
    <w:p w:rsidR="00ED7545" w:rsidRPr="00A434DD" w:rsidRDefault="00ED7545" w:rsidP="00C41165">
      <w:pPr>
        <w:pStyle w:val="FootnoteText"/>
        <w:jc w:val="both"/>
        <w:rPr>
          <w:color w:val="1F4E79" w:themeColor="accent1" w:themeShade="80"/>
          <w:sz w:val="18"/>
          <w:szCs w:val="18"/>
          <w:lang w:val="mk-MK"/>
        </w:rPr>
      </w:pPr>
      <w:r w:rsidRPr="00C718B7">
        <w:rPr>
          <w:rStyle w:val="FootnoteReference"/>
          <w:color w:val="0070C0"/>
          <w:sz w:val="18"/>
          <w:szCs w:val="18"/>
        </w:rPr>
        <w:footnoteRef/>
      </w:r>
      <w:r w:rsidRPr="00A434DD">
        <w:rPr>
          <w:color w:val="1F4E79" w:themeColor="accent1" w:themeShade="80"/>
          <w:sz w:val="18"/>
          <w:szCs w:val="18"/>
          <w:lang w:val="mk-MK"/>
        </w:rPr>
        <w:t xml:space="preserve"> </w:t>
      </w:r>
      <w:r w:rsidRPr="00A434DD">
        <w:rPr>
          <w:rFonts w:asciiTheme="majorBidi" w:hAnsiTheme="majorBidi" w:cstheme="majorBidi"/>
          <w:color w:val="1F4E79" w:themeColor="accent1" w:themeShade="80"/>
          <w:sz w:val="18"/>
          <w:szCs w:val="18"/>
          <w:lang w:val="sr-Cyrl-BA"/>
        </w:rPr>
        <w:t>Тагут (ар.) – шејтан, ѓавол, сотона, тој што е обожуван покрај Аллах и е задоволен со тоа обожување, тој што ги повикува луѓето да го обожуваат него, тој што тврди (претендира) дека го знае гајбот (невидливото), тој што суди спротивно на исламските закони. Оваа дефиниција е дадена од големиот исламски научник Салих ел Феузан.</w:t>
      </w:r>
    </w:p>
  </w:footnote>
  <w:footnote w:id="5">
    <w:p w:rsidR="00ED7545" w:rsidRPr="00F02EBD" w:rsidRDefault="00ED7545" w:rsidP="00C718B7">
      <w:pPr>
        <w:pStyle w:val="FootnoteText"/>
        <w:bidi w:val="0"/>
        <w:rPr>
          <w:lang w:val="mk-MK"/>
        </w:rPr>
      </w:pPr>
      <w:r w:rsidRPr="00C718B7">
        <w:rPr>
          <w:rStyle w:val="FootnoteReference"/>
          <w:color w:val="0070C0"/>
        </w:rPr>
        <w:footnoteRef/>
      </w:r>
      <w:r w:rsidRPr="00C718B7">
        <w:rPr>
          <w:rFonts w:asciiTheme="majorBidi" w:hAnsiTheme="majorBidi" w:cstheme="majorBidi"/>
          <w:color w:val="1F4E79" w:themeColor="accent1" w:themeShade="80"/>
          <w:sz w:val="18"/>
          <w:szCs w:val="18"/>
          <w:lang w:val="sr-Cyrl-BA"/>
        </w:rPr>
        <w:t xml:space="preserve"> Ебу Давуд, Ет Тирмизи и Ибн Маџе</w:t>
      </w:r>
    </w:p>
  </w:footnote>
  <w:footnote w:id="6">
    <w:p w:rsidR="00F071D1" w:rsidRPr="00767A12" w:rsidRDefault="00F071D1" w:rsidP="00F071D1">
      <w:pPr>
        <w:pStyle w:val="FootnoteText"/>
        <w:bidi w:val="0"/>
        <w:jc w:val="both"/>
        <w:rPr>
          <w:rFonts w:asciiTheme="majorBidi" w:hAnsiTheme="majorBidi" w:cstheme="majorBidi"/>
          <w:sz w:val="18"/>
          <w:szCs w:val="18"/>
          <w:lang w:val="mk-MK"/>
        </w:rPr>
      </w:pPr>
      <w:r w:rsidRPr="00F071D1">
        <w:rPr>
          <w:rStyle w:val="FootnoteReference"/>
          <w:rFonts w:asciiTheme="majorBidi" w:hAnsiTheme="majorBidi" w:cstheme="majorBidi"/>
          <w:color w:val="0070C0"/>
          <w:sz w:val="18"/>
          <w:szCs w:val="18"/>
        </w:rPr>
        <w:footnoteRef/>
      </w:r>
      <w:r w:rsidRPr="00767A12">
        <w:rPr>
          <w:rFonts w:asciiTheme="majorBidi" w:hAnsiTheme="majorBidi" w:cstheme="majorBidi"/>
          <w:sz w:val="18"/>
          <w:szCs w:val="18"/>
          <w:lang w:val="mk-MK"/>
        </w:rPr>
        <w:t xml:space="preserve"> </w:t>
      </w:r>
      <w:r w:rsidRPr="00F071D1">
        <w:rPr>
          <w:rFonts w:asciiTheme="majorBidi" w:hAnsiTheme="majorBidi" w:cstheme="majorBidi"/>
          <w:color w:val="1F4E79" w:themeColor="accent1" w:themeShade="80"/>
          <w:sz w:val="18"/>
          <w:szCs w:val="18"/>
          <w:lang w:val="sr-Cyrl-BA"/>
        </w:rPr>
        <w:t>Одмазда која се врши од страна на државата по претходно утврдена вина со соодветна судска процедура и полноважечка пресуда. (заб. на прев.).</w:t>
      </w:r>
    </w:p>
  </w:footnote>
  <w:footnote w:id="7">
    <w:p w:rsidR="00F071D1" w:rsidRPr="00FB7153" w:rsidRDefault="00F071D1" w:rsidP="00C71552">
      <w:pPr>
        <w:pStyle w:val="FootnoteText"/>
        <w:bidi w:val="0"/>
        <w:jc w:val="both"/>
        <w:rPr>
          <w:rFonts w:asciiTheme="majorBidi" w:hAnsiTheme="majorBidi" w:cstheme="majorBidi"/>
          <w:sz w:val="18"/>
          <w:szCs w:val="18"/>
          <w:lang w:val="mk-MK"/>
        </w:rPr>
      </w:pPr>
      <w:r w:rsidRPr="00C71552">
        <w:rPr>
          <w:rStyle w:val="FootnoteReference"/>
          <w:rFonts w:asciiTheme="majorBidi" w:hAnsiTheme="majorBidi" w:cstheme="majorBidi"/>
          <w:color w:val="0070C0"/>
          <w:sz w:val="18"/>
          <w:szCs w:val="18"/>
        </w:rPr>
        <w:footnoteRef/>
      </w:r>
      <w:r w:rsidRPr="00FB7153">
        <w:rPr>
          <w:rFonts w:asciiTheme="majorBidi" w:hAnsiTheme="majorBidi" w:cstheme="majorBidi"/>
          <w:sz w:val="18"/>
          <w:szCs w:val="18"/>
          <w:lang w:val="mk-MK"/>
        </w:rPr>
        <w:t xml:space="preserve"> </w:t>
      </w:r>
      <w:r w:rsidRPr="00C71552">
        <w:rPr>
          <w:rFonts w:asciiTheme="majorBidi" w:hAnsiTheme="majorBidi" w:cstheme="majorBidi"/>
          <w:color w:val="1F4E79" w:themeColor="accent1" w:themeShade="80"/>
          <w:sz w:val="18"/>
          <w:szCs w:val="18"/>
          <w:lang w:val="sr-Cyrl-BA"/>
        </w:rPr>
        <w:t>За оваа случка детално зборува хадисот кој го пренесува Ел Бера ибн Азиб во Сахихул Бухари, 4/26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45" w:rsidRDefault="00E01B4F">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ED7545" w:rsidRPr="00A507EE" w:rsidRDefault="00ED754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45" w:rsidRDefault="00E01B4F">
    <w:pPr>
      <w:pStyle w:val="Header"/>
    </w:pPr>
    <w:r>
      <w:rPr>
        <w:noProof/>
      </w:rPr>
      <w:pict>
        <v:group id="Group 28" o:spid="_x0000_s2058" style="position:absolute;left:0;text-align:left;margin-left:-57.9pt;margin-top:-26.25pt;width:327.45pt;height:32.05pt;z-index:251684864;mso-width-relative:margin;mso-height-relative:margin" coordorigin=",-180" coordsize="4462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">
          <v:shapetype id="_x0000_t202" coordsize="21600,21600" o:spt="202" path="m,l,21600r21600,l21600,xe">
            <v:stroke joinstyle="miter"/>
            <v:path gradientshapeok="t" o:connecttype="rect"/>
          </v:shapetype>
          <v:shape id="Text Box 2" o:spid="_x0000_s2062" type="#_x0000_t202" style="position:absolute;left:697;top:-180;width:12396;height:2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style="mso-next-textbox:#Text Box 2">
              <w:txbxContent>
                <w:p w:rsidR="00ED7545" w:rsidRPr="00F071D1" w:rsidRDefault="00ED7545" w:rsidP="00F071D1"/>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ED7545" w:rsidRPr="00B71399" w:rsidRDefault="00ED7545"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A9436A">
                    <w:rPr>
                      <w:rFonts w:ascii="Gotham Narrow Book" w:hAnsi="Gotham Narrow Book" w:cs="Mohammad Bold Normal"/>
                      <w:b/>
                      <w:bCs/>
                      <w:noProof/>
                      <w:color w:val="205B83"/>
                      <w:lang w:bidi="ar-EG"/>
                    </w:rPr>
                    <w:t>3</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45" w:rsidRDefault="00E01B4F">
    <w:pPr>
      <w:pStyle w:val="Header"/>
      <w:rPr>
        <w:lang w:bidi="ar-EG"/>
      </w:rPr>
    </w:pPr>
    <w:r>
      <w:rPr>
        <w:noProof/>
      </w:rPr>
      <w:pict>
        <v:group id="Group 18" o:spid="_x0000_s2052" style="position:absolute;left:0;text-align:left;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left:-10937;top:-3392;width:73153;height:2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left:-10937;top:95878;width:72423;height:2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noProof/>
      </w:rPr>
      <w:pict>
        <v:group id="Group 6" o:spid="_x0000_s2049"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2051" style="position:absolute;left:51211;top:-84;width:7687;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ED7545" w:rsidRPr="00853076" w:rsidRDefault="00ED7545" w:rsidP="00D53774">
                  <w:pPr>
                    <w:jc w:val="center"/>
                    <w:rPr>
                      <w:rFonts w:ascii="Gotham Narrow Book" w:hAnsi="Gotham Narrow Book" w:cs="Mohammad Bold Normal"/>
                      <w:color w:val="205B83"/>
                      <w:sz w:val="24"/>
                      <w:szCs w:val="24"/>
                      <w:lang w:bidi="ar-EG"/>
                    </w:rPr>
                  </w:pPr>
                  <w:r>
                    <w:rPr>
                      <w:rFonts w:ascii="Gotham Narrow Book" w:hAnsi="Gotham Narrow Book" w:cs="Mohammad Bold Normal"/>
                      <w:color w:val="205B83"/>
                      <w:sz w:val="24"/>
                      <w:szCs w:val="24"/>
                      <w:lang w:bidi="ar-EG"/>
                    </w:rPr>
                    <w:t>1438</w:t>
                  </w:r>
                </w:p>
              </w:txbxContent>
            </v:textbox>
          </v:rect>
          <v:shape id="Picture 5" o:spid="_x0000_s2050" type="#_x0000_t75" style="position:absolute;top:408;width:52028;height:2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3" o:title="" croptop="-25f" cropbottom="-3181f" cropright="1801f"/>
            <v:path arrowok="t"/>
          </v:shape>
          <w10:wrap anchorx="margin"/>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3E428C"/>
    <w:multiLevelType w:val="hybridMultilevel"/>
    <w:tmpl w:val="DE9A5166"/>
    <w:lvl w:ilvl="0" w:tplc="44A6F9F8">
      <w:start w:val="1"/>
      <w:numFmt w:val="decimal"/>
      <w:lvlText w:val="%1."/>
      <w:lvlJc w:val="left"/>
      <w:pPr>
        <w:ind w:left="1440" w:hanging="360"/>
      </w:pPr>
      <w:rPr>
        <w:lang w:val="mk-MK"/>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7E6F2E9A"/>
    <w:multiLevelType w:val="hybridMultilevel"/>
    <w:tmpl w:val="12046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0517D"/>
    <w:rsid w:val="000A53B5"/>
    <w:rsid w:val="000A6307"/>
    <w:rsid w:val="000A6BE0"/>
    <w:rsid w:val="000C2B16"/>
    <w:rsid w:val="000D5816"/>
    <w:rsid w:val="00157BF0"/>
    <w:rsid w:val="0016603F"/>
    <w:rsid w:val="00171C08"/>
    <w:rsid w:val="00184B62"/>
    <w:rsid w:val="00187D3B"/>
    <w:rsid w:val="001A0D79"/>
    <w:rsid w:val="001F4E86"/>
    <w:rsid w:val="002219E3"/>
    <w:rsid w:val="00223B3B"/>
    <w:rsid w:val="0023307B"/>
    <w:rsid w:val="002372A4"/>
    <w:rsid w:val="0024472A"/>
    <w:rsid w:val="00266983"/>
    <w:rsid w:val="00267C61"/>
    <w:rsid w:val="00270AE8"/>
    <w:rsid w:val="002B2FF1"/>
    <w:rsid w:val="002B662B"/>
    <w:rsid w:val="002C09FA"/>
    <w:rsid w:val="002C4B5F"/>
    <w:rsid w:val="002D0FA2"/>
    <w:rsid w:val="002E3406"/>
    <w:rsid w:val="003072B2"/>
    <w:rsid w:val="00317B3C"/>
    <w:rsid w:val="003238D3"/>
    <w:rsid w:val="00347608"/>
    <w:rsid w:val="00357B1F"/>
    <w:rsid w:val="003B5188"/>
    <w:rsid w:val="003E1AC6"/>
    <w:rsid w:val="00433DA9"/>
    <w:rsid w:val="00447B55"/>
    <w:rsid w:val="00495958"/>
    <w:rsid w:val="004B3807"/>
    <w:rsid w:val="004C1156"/>
    <w:rsid w:val="004C2F52"/>
    <w:rsid w:val="004C6B4F"/>
    <w:rsid w:val="004E2AD6"/>
    <w:rsid w:val="004E38A0"/>
    <w:rsid w:val="004E78EF"/>
    <w:rsid w:val="005666DC"/>
    <w:rsid w:val="005705A0"/>
    <w:rsid w:val="00575281"/>
    <w:rsid w:val="00575AC2"/>
    <w:rsid w:val="0058544F"/>
    <w:rsid w:val="00595C21"/>
    <w:rsid w:val="005A2707"/>
    <w:rsid w:val="00600E79"/>
    <w:rsid w:val="0060157E"/>
    <w:rsid w:val="00617BF4"/>
    <w:rsid w:val="006259AF"/>
    <w:rsid w:val="00641AC8"/>
    <w:rsid w:val="00662A2B"/>
    <w:rsid w:val="006934E3"/>
    <w:rsid w:val="0069533C"/>
    <w:rsid w:val="006B4F4B"/>
    <w:rsid w:val="00717FAE"/>
    <w:rsid w:val="00734FE6"/>
    <w:rsid w:val="0075151C"/>
    <w:rsid w:val="0077162A"/>
    <w:rsid w:val="00790C62"/>
    <w:rsid w:val="007E1A8B"/>
    <w:rsid w:val="007E5889"/>
    <w:rsid w:val="007E70EB"/>
    <w:rsid w:val="007F08D4"/>
    <w:rsid w:val="00814452"/>
    <w:rsid w:val="008210B3"/>
    <w:rsid w:val="00853076"/>
    <w:rsid w:val="00855E30"/>
    <w:rsid w:val="00885CFF"/>
    <w:rsid w:val="008A5781"/>
    <w:rsid w:val="008B3703"/>
    <w:rsid w:val="008C4E9F"/>
    <w:rsid w:val="008D70C8"/>
    <w:rsid w:val="008E2038"/>
    <w:rsid w:val="008F6E13"/>
    <w:rsid w:val="0090385D"/>
    <w:rsid w:val="00910AF4"/>
    <w:rsid w:val="00944C90"/>
    <w:rsid w:val="009967F9"/>
    <w:rsid w:val="00A052E1"/>
    <w:rsid w:val="00A434DD"/>
    <w:rsid w:val="00A507EE"/>
    <w:rsid w:val="00A61E5C"/>
    <w:rsid w:val="00A921A4"/>
    <w:rsid w:val="00A9436A"/>
    <w:rsid w:val="00B3510F"/>
    <w:rsid w:val="00B50A3A"/>
    <w:rsid w:val="00B6139A"/>
    <w:rsid w:val="00B71399"/>
    <w:rsid w:val="00B820AA"/>
    <w:rsid w:val="00B95EB7"/>
    <w:rsid w:val="00BA456F"/>
    <w:rsid w:val="00BD13AA"/>
    <w:rsid w:val="00BD190F"/>
    <w:rsid w:val="00BE1EFB"/>
    <w:rsid w:val="00BF04A9"/>
    <w:rsid w:val="00C03201"/>
    <w:rsid w:val="00C2003A"/>
    <w:rsid w:val="00C2444C"/>
    <w:rsid w:val="00C3013D"/>
    <w:rsid w:val="00C37C22"/>
    <w:rsid w:val="00C408EE"/>
    <w:rsid w:val="00C41165"/>
    <w:rsid w:val="00C621C4"/>
    <w:rsid w:val="00C71552"/>
    <w:rsid w:val="00C718B7"/>
    <w:rsid w:val="00C72BD4"/>
    <w:rsid w:val="00CA4497"/>
    <w:rsid w:val="00CB7679"/>
    <w:rsid w:val="00CD4735"/>
    <w:rsid w:val="00CF51C4"/>
    <w:rsid w:val="00D03CC1"/>
    <w:rsid w:val="00D06CFA"/>
    <w:rsid w:val="00D17004"/>
    <w:rsid w:val="00D46176"/>
    <w:rsid w:val="00D53774"/>
    <w:rsid w:val="00D74BE7"/>
    <w:rsid w:val="00D84405"/>
    <w:rsid w:val="00D849A2"/>
    <w:rsid w:val="00D85A5F"/>
    <w:rsid w:val="00DC6A8E"/>
    <w:rsid w:val="00E01B4F"/>
    <w:rsid w:val="00E25D4B"/>
    <w:rsid w:val="00E32771"/>
    <w:rsid w:val="00E348FC"/>
    <w:rsid w:val="00E3745F"/>
    <w:rsid w:val="00E466CC"/>
    <w:rsid w:val="00E840C5"/>
    <w:rsid w:val="00E97F0E"/>
    <w:rsid w:val="00EB6A67"/>
    <w:rsid w:val="00ED7545"/>
    <w:rsid w:val="00EE5A20"/>
    <w:rsid w:val="00F071D1"/>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74660229"/>
  <w15:docId w15:val="{2B96BAE6-6C0B-47FF-A277-BA4F2D9DE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84405"/>
    <w:pPr>
      <w:bidi/>
    </w:pPr>
  </w:style>
  <w:style w:type="paragraph" w:styleId="Heading1">
    <w:name w:val="heading 1"/>
    <w:basedOn w:val="Normal"/>
    <w:next w:val="Normal"/>
    <w:link w:val="Heading1Char"/>
    <w:uiPriority w:val="9"/>
    <w:qFormat/>
    <w:rsid w:val="00600E7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Normal"/>
    <w:uiPriority w:val="34"/>
    <w:qFormat/>
    <w:rsid w:val="00E348FC"/>
    <w:pPr>
      <w:ind w:left="720"/>
      <w:contextualSpacing/>
    </w:pPr>
    <w:rPr>
      <w:rFonts w:ascii="Times New Roman" w:hAnsi="Times New Roman" w:cs="Times New Roman"/>
      <w:sz w:val="28"/>
      <w:szCs w:val="28"/>
    </w:rPr>
  </w:style>
  <w:style w:type="paragraph" w:styleId="Title">
    <w:name w:val="Title"/>
    <w:basedOn w:val="Normal"/>
    <w:next w:val="Normal"/>
    <w:link w:val="TitleChar"/>
    <w:uiPriority w:val="10"/>
    <w:qFormat/>
    <w:rsid w:val="00E840C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840C5"/>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600E79"/>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600E79"/>
    <w:pPr>
      <w:bidi w:val="0"/>
      <w:spacing w:line="276" w:lineRule="auto"/>
      <w:outlineLvl w:val="9"/>
    </w:pPr>
  </w:style>
  <w:style w:type="paragraph" w:styleId="BalloonText">
    <w:name w:val="Balloon Text"/>
    <w:basedOn w:val="Normal"/>
    <w:link w:val="BalloonTextChar"/>
    <w:uiPriority w:val="99"/>
    <w:semiHidden/>
    <w:unhideWhenUsed/>
    <w:rsid w:val="00600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E79"/>
    <w:rPr>
      <w:rFonts w:ascii="Tahoma" w:hAnsi="Tahoma" w:cs="Tahoma"/>
      <w:sz w:val="16"/>
      <w:szCs w:val="16"/>
    </w:rPr>
  </w:style>
  <w:style w:type="paragraph" w:styleId="TOC2">
    <w:name w:val="toc 2"/>
    <w:basedOn w:val="Normal"/>
    <w:next w:val="Normal"/>
    <w:autoRedefine/>
    <w:uiPriority w:val="39"/>
    <w:semiHidden/>
    <w:unhideWhenUsed/>
    <w:qFormat/>
    <w:rsid w:val="00600E79"/>
    <w:pPr>
      <w:bidi w:val="0"/>
      <w:spacing w:after="100" w:line="276" w:lineRule="auto"/>
      <w:ind w:left="220"/>
    </w:pPr>
    <w:rPr>
      <w:rFonts w:eastAsiaTheme="minorEastAsia"/>
    </w:rPr>
  </w:style>
  <w:style w:type="paragraph" w:styleId="TOC1">
    <w:name w:val="toc 1"/>
    <w:basedOn w:val="Normal"/>
    <w:next w:val="Normal"/>
    <w:autoRedefine/>
    <w:uiPriority w:val="39"/>
    <w:unhideWhenUsed/>
    <w:qFormat/>
    <w:rsid w:val="00600E79"/>
    <w:pPr>
      <w:bidi w:val="0"/>
      <w:spacing w:after="100" w:line="276" w:lineRule="auto"/>
    </w:pPr>
    <w:rPr>
      <w:rFonts w:eastAsiaTheme="minorEastAsia"/>
    </w:rPr>
  </w:style>
  <w:style w:type="paragraph" w:styleId="TOC3">
    <w:name w:val="toc 3"/>
    <w:basedOn w:val="Normal"/>
    <w:next w:val="Normal"/>
    <w:autoRedefine/>
    <w:uiPriority w:val="39"/>
    <w:semiHidden/>
    <w:unhideWhenUsed/>
    <w:qFormat/>
    <w:rsid w:val="00600E79"/>
    <w:pPr>
      <w:bidi w:val="0"/>
      <w:spacing w:after="100" w:line="276" w:lineRule="auto"/>
      <w:ind w:left="440"/>
    </w:pPr>
    <w:rPr>
      <w:rFonts w:eastAsiaTheme="minorEastAsia"/>
    </w:rPr>
  </w:style>
  <w:style w:type="character" w:styleId="Hyperlink">
    <w:name w:val="Hyperlink"/>
    <w:basedOn w:val="DefaultParagraphFont"/>
    <w:uiPriority w:val="99"/>
    <w:unhideWhenUsed/>
    <w:rsid w:val="00600E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46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mk.wikipedia.org/wiki/%D0%97%D0%B1%D0%BE%D1%8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271FA-DC6C-4AC9-9E7D-4234349C8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7048</Words>
  <Characters>33976</Characters>
  <Application>Microsoft Office Word</Application>
  <DocSecurity>0</DocSecurity>
  <Lines>1359</Lines>
  <Paragraphs>406</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40618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ИСЛАМОТ_x000d_СОВРШЕНАТА ВЕРА</dc:title>
  <dc:subject>ИСЛАМОТ_x000d_СОВРШЕНАТА ВЕРА</dc:subject>
  <dc:creator>Автор: Мухамед Ел Емин ибн Мухамед Ел Мухтар Еш Шенкити</dc:creator>
  <cp:keywords>ИСЛАМОТ_x000d_СОВРШЕНАТА ВЕРА</cp:keywords>
  <dc:description>ИСЛАМОТ_x000d_СОВРШЕНАТА ВЕРА</dc:description>
  <cp:lastModifiedBy>Mahmoud</cp:lastModifiedBy>
  <cp:revision>16</cp:revision>
  <cp:lastPrinted>2017-04-25T12:03:00Z</cp:lastPrinted>
  <dcterms:created xsi:type="dcterms:W3CDTF">2017-04-20T15:51:00Z</dcterms:created>
  <dcterms:modified xsi:type="dcterms:W3CDTF">2017-04-25T12:04:00Z</dcterms:modified>
  <cp:category/>
</cp:coreProperties>
</file>