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9D37" w14:textId="5D600060" w:rsidR="003B3566" w:rsidRPr="003B3566" w:rsidRDefault="003B3566" w:rsidP="003B3566">
      <w:pPr>
        <w:pStyle w:val="TitredeLivre"/>
        <w:rPr>
          <w:rFonts w:asciiTheme="majorHAnsi" w:hAnsiTheme="majorHAnsi"/>
          <w:sz w:val="56"/>
          <w:szCs w:val="56"/>
          <w:lang w:val="ru-RU"/>
        </w:rPr>
      </w:pPr>
      <w:proofErr w:type="spellStart"/>
      <w:r w:rsidRPr="003B3566">
        <w:rPr>
          <w:rFonts w:asciiTheme="majorHAnsi" w:hAnsiTheme="majorHAnsi"/>
          <w:sz w:val="56"/>
          <w:szCs w:val="56"/>
          <w:lang w:val="ru-RU"/>
        </w:rPr>
        <w:t>Эртең</w:t>
      </w:r>
      <w:proofErr w:type="spellEnd"/>
      <w:r w:rsidRPr="003B3566">
        <w:rPr>
          <w:rFonts w:asciiTheme="majorHAnsi" w:hAnsiTheme="majorHAnsi"/>
          <w:sz w:val="56"/>
          <w:szCs w:val="56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56"/>
          <w:szCs w:val="56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56"/>
          <w:szCs w:val="56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56"/>
          <w:szCs w:val="56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56"/>
          <w:szCs w:val="56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56"/>
          <w:szCs w:val="56"/>
          <w:lang w:val="ru-RU"/>
        </w:rPr>
        <w:t>кечинде</w:t>
      </w:r>
      <w:proofErr w:type="spellEnd"/>
      <w:r w:rsidRPr="003B3566">
        <w:rPr>
          <w:rFonts w:asciiTheme="majorHAnsi" w:hAnsiTheme="majorHAnsi"/>
          <w:sz w:val="56"/>
          <w:szCs w:val="56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56"/>
          <w:szCs w:val="56"/>
          <w:lang w:val="ru-RU"/>
        </w:rPr>
        <w:t>айтылчу</w:t>
      </w:r>
      <w:proofErr w:type="spellEnd"/>
      <w:r w:rsidRPr="003B3566">
        <w:rPr>
          <w:rFonts w:asciiTheme="majorHAnsi" w:hAnsiTheme="majorHAnsi"/>
          <w:sz w:val="56"/>
          <w:szCs w:val="56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56"/>
          <w:szCs w:val="56"/>
          <w:lang w:val="ru-RU"/>
        </w:rPr>
        <w:t>зикирлер</w:t>
      </w:r>
      <w:proofErr w:type="spellEnd"/>
    </w:p>
    <w:p w14:paraId="40BE2F1E" w14:textId="53E4F3D0" w:rsidR="003B3566" w:rsidRPr="003B3566" w:rsidRDefault="00272F9F" w:rsidP="003B3566">
      <w:pPr>
        <w:rPr>
          <w:rFonts w:asciiTheme="majorHAnsi" w:hAnsiTheme="majorHAnsi"/>
          <w:b/>
          <w:bCs/>
          <w:sz w:val="44"/>
          <w:szCs w:val="44"/>
          <w:lang w:val="ky-KG"/>
        </w:rPr>
      </w:pPr>
      <w:r w:rsidRPr="003B3566">
        <w:rPr>
          <w:rFonts w:ascii="Cambria" w:hAnsi="Cambria"/>
          <w:b/>
          <w:bCs/>
          <w:sz w:val="36"/>
          <w:szCs w:val="36"/>
          <w:lang w:val="ky-KG"/>
        </w:rPr>
        <w:t>Жазган:</w:t>
      </w:r>
      <w:r w:rsidRPr="00642FF2">
        <w:rPr>
          <w:rFonts w:ascii="Cambria" w:hAnsi="Cambria"/>
          <w:b/>
          <w:bCs/>
          <w:sz w:val="44"/>
          <w:szCs w:val="44"/>
          <w:lang w:val="ky-KG"/>
        </w:rPr>
        <w:t xml:space="preserve"> </w:t>
      </w:r>
      <w:r w:rsidR="003B3566" w:rsidRPr="003B3566">
        <w:rPr>
          <w:rFonts w:asciiTheme="majorHAnsi" w:hAnsiTheme="majorHAnsi"/>
          <w:b/>
          <w:bCs/>
          <w:sz w:val="36"/>
          <w:szCs w:val="36"/>
          <w:lang w:val="ky-KG"/>
        </w:rPr>
        <w:t>Мухаммад Салих ал-Уъсаймин, 20-1-1418 х.ж.</w:t>
      </w:r>
    </w:p>
    <w:p w14:paraId="0157D261" w14:textId="5B2274BA" w:rsidR="00994CDE" w:rsidRPr="00642FF2" w:rsidRDefault="00994CDE" w:rsidP="00994CDE">
      <w:pPr>
        <w:spacing w:before="1200" w:line="384" w:lineRule="auto"/>
        <w:ind w:firstLine="0"/>
        <w:jc w:val="center"/>
        <w:rPr>
          <w:rFonts w:ascii="Cambria" w:hAnsi="Cambria"/>
          <w:b/>
          <w:bCs/>
          <w:sz w:val="44"/>
          <w:szCs w:val="44"/>
          <w:lang w:val="ky-KG"/>
        </w:rPr>
        <w:sectPr w:rsidR="00994CDE" w:rsidRPr="00642FF2" w:rsidSect="00B366D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8392" w:h="11907" w:code="11"/>
          <w:pgMar w:top="851" w:right="851" w:bottom="1418" w:left="851" w:header="720" w:footer="720" w:gutter="0"/>
          <w:pgBorders w:display="firstPage" w:offsetFrom="page">
            <w:top w:val="dashDotStroked" w:sz="24" w:space="24" w:color="FABF8F"/>
            <w:left w:val="dashDotStroked" w:sz="24" w:space="24" w:color="FABF8F"/>
            <w:bottom w:val="dashDotStroked" w:sz="24" w:space="24" w:color="FABF8F"/>
            <w:right w:val="dashDotStroked" w:sz="24" w:space="24" w:color="FABF8F"/>
          </w:pgBorders>
          <w:cols w:space="720"/>
          <w:titlePg/>
          <w:docGrid w:linePitch="381"/>
        </w:sectPr>
      </w:pPr>
    </w:p>
    <w:p w14:paraId="1206DFBE" w14:textId="6EDEB418" w:rsidR="00994CDE" w:rsidRPr="00ED3AC3" w:rsidRDefault="00994CDE">
      <w:pPr>
        <w:spacing w:line="259" w:lineRule="auto"/>
        <w:ind w:firstLine="0"/>
        <w:jc w:val="left"/>
        <w:rPr>
          <w:lang w:val="ky-KG"/>
        </w:rPr>
      </w:pPr>
      <w:r w:rsidRPr="00ED3AC3">
        <w:rPr>
          <w:noProof/>
          <w:lang w:val="ky-KG"/>
        </w:rPr>
        <w:lastRenderedPageBreak/>
        <w:drawing>
          <wp:anchor distT="0" distB="0" distL="114300" distR="114300" simplePos="0" relativeHeight="251658240" behindDoc="0" locked="0" layoutInCell="1" allowOverlap="1" wp14:anchorId="70AFE744" wp14:editId="65FCD1DB">
            <wp:simplePos x="541020" y="929640"/>
            <wp:positionH relativeFrom="margin">
              <wp:align>center</wp:align>
            </wp:positionH>
            <wp:positionV relativeFrom="margin">
              <wp:align>bottom</wp:align>
            </wp:positionV>
            <wp:extent cx="4248150" cy="3108325"/>
            <wp:effectExtent l="0" t="0" r="0" b="0"/>
            <wp:wrapSquare wrapText="bothSides"/>
            <wp:docPr id="206777926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7926" name="Image 1" descr="Une image contenant texte, capture d’écran, logo, Polic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AC3">
        <w:rPr>
          <w:lang w:val="ky-KG"/>
        </w:rPr>
        <w:br w:type="page"/>
      </w:r>
    </w:p>
    <w:p w14:paraId="065CE356" w14:textId="51FDBAD0" w:rsidR="003B3566" w:rsidRPr="003B3566" w:rsidRDefault="003B3566" w:rsidP="003B3566">
      <w:pPr>
        <w:jc w:val="center"/>
        <w:rPr>
          <w:rFonts w:asciiTheme="majorHAnsi" w:hAnsiTheme="majorHAnsi"/>
          <w:color w:val="E36C0A" w:themeColor="accent6" w:themeShade="BF"/>
          <w:sz w:val="32"/>
          <w:szCs w:val="32"/>
          <w:lang w:val="ru-RU"/>
        </w:rPr>
      </w:pPr>
      <w:r w:rsidRPr="003B3566">
        <w:rPr>
          <w:rFonts w:asciiTheme="majorHAnsi" w:hAnsiTheme="majorHAnsi"/>
          <w:color w:val="E36C0A" w:themeColor="accent6" w:themeShade="BF"/>
          <w:sz w:val="32"/>
          <w:szCs w:val="32"/>
          <w:lang w:val="ky-KG"/>
        </w:rPr>
        <w:lastRenderedPageBreak/>
        <w:t xml:space="preserve">Мээримдүү жана Ырайымдуу Аллахтын аты менен. </w:t>
      </w:r>
    </w:p>
    <w:p w14:paraId="2CC1DA19" w14:textId="14E13421" w:rsidR="003B3566" w:rsidRPr="003B3566" w:rsidRDefault="003B3566" w:rsidP="003B3566">
      <w:pPr>
        <w:rPr>
          <w:rFonts w:asciiTheme="majorHAnsi" w:hAnsiTheme="majorHAnsi"/>
          <w:i/>
          <w:iCs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Алиф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лаам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миим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китепте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күмөн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жок, (ал)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такыбалар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үчүн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туура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кайыпка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ишенишет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намазды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толук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аткарышат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ырыскы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кылып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берген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нерселерден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сарпташат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Дагы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(о, Мухаммад) сага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түшүрүлгөнгө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мурда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түшүрүлгөнгө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ыйман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келтиришет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Акыретке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шектенбестен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ишенишет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Ошол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адамдар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гана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Раббиси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тарабынан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келген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туура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жолдо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ошолор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гана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ийгиликке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жетүүчүлөр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(</w:t>
      </w:r>
      <w:proofErr w:type="spellStart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Бакара</w:t>
      </w:r>
      <w:proofErr w:type="spellEnd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 xml:space="preserve"> </w:t>
      </w:r>
      <w:r w:rsidRPr="003B3566">
        <w:rPr>
          <w:rFonts w:asciiTheme="majorHAnsi" w:hAnsiTheme="majorHAnsi"/>
          <w:i/>
          <w:iCs/>
          <w:sz w:val="32"/>
          <w:szCs w:val="32"/>
          <w:lang w:val="ky-KG"/>
        </w:rPr>
        <w:t>сүрөсү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,1-5-аяттар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)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.</w:t>
      </w:r>
    </w:p>
    <w:p w14:paraId="4D5E0362" w14:textId="1DF0D029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Аллах –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сыйынууга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жок. Ал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түбөлүк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Тирүү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бардыгын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башкарып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Туруучу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үргүлөбөйт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уктабайт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Асмандар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жердегинин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баары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тандык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ким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алдында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уруксаты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болмоюнча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шапаат-колдоо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>көрсөтө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албайт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алардын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келечегиндеги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өтмүшүндөгү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нерселерди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билет.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эми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болсо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илиминен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каалагандан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нерсени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билбейт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Курсийи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асмандар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жерди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камтып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турат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экөөнү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асмандар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жерди)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сактап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туруу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тоскоолдук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кылбайт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Бийик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Улуу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Зат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!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» 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(</w:t>
      </w:r>
      <w:proofErr w:type="spellStart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Бакара</w:t>
      </w:r>
      <w:proofErr w:type="spellEnd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сүрөсү</w:t>
      </w:r>
      <w:proofErr w:type="spellEnd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, 255-аят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)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.</w:t>
      </w:r>
    </w:p>
    <w:p w14:paraId="2AB49D5F" w14:textId="77777777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"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Элчи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өзүнө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Раббисинен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түшүрүлгөн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нерсеге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ыйман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келтирди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момундардын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баары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периштелерине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китептерине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элчилерине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ыйман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келтиришти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): "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Элчилердин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араларын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ажыратпайбыз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Уктук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моюн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сундук. О,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Сенин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кечиримиңди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тилейбиз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Сенин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алдыңа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кайтып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барабыз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"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деп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айтышты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6E060606" w14:textId="556EA1CD" w:rsidR="003B3566" w:rsidRPr="003B3566" w:rsidRDefault="003B3566" w:rsidP="003B3566">
      <w:pPr>
        <w:rPr>
          <w:rFonts w:asciiTheme="majorHAnsi" w:hAnsiTheme="majorHAnsi"/>
          <w:i/>
          <w:iCs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 xml:space="preserve">Аллах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кудурети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жетпеген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нерсеге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буюрбайт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(ар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кимдин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пайдасы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>иши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зыяны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иши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Рабби!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Эгер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унутсак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же ката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кетирсек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бизди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жазалаба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?!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Мойнубузга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мурункуларга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жүктөгөндөй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ишти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жүктөбө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үстүбүзгө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кудуретибиз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жетпеген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нерселерди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жүктөбө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күнөөлөрүбүздү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өчүр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бизге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ырайым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Кожоюнубузсуң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Каапыр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коомдорго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каршы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бизге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жардам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!</w:t>
      </w:r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(</w:t>
      </w:r>
      <w:proofErr w:type="spellStart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Бакара</w:t>
      </w:r>
      <w:proofErr w:type="spellEnd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сүрөсү</w:t>
      </w:r>
      <w:proofErr w:type="spellEnd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, 285-286-аяттар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)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.</w:t>
      </w:r>
    </w:p>
    <w:p w14:paraId="4AF6CD7E" w14:textId="20ED649A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Ха мим.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r w:rsidRPr="003B3566">
        <w:rPr>
          <w:rFonts w:asciiTheme="majorHAnsi" w:hAnsiTheme="majorHAnsi"/>
          <w:sz w:val="32"/>
          <w:szCs w:val="32"/>
          <w:lang w:val="ru-RU"/>
        </w:rPr>
        <w:t>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Китептин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түшүүсү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Кудуреттүү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Илимдүү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Аллах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таала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тарабынан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болду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(Ал)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күнөөнү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кечирүүчү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тообону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кабыл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кылуучу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азабы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пазилеттүү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сыйынууга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Кайтып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–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Өзүнө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!</w:t>
      </w:r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(</w:t>
      </w:r>
      <w:proofErr w:type="spellStart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Гафир</w:t>
      </w:r>
      <w:proofErr w:type="spellEnd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сүрөсү</w:t>
      </w:r>
      <w:proofErr w:type="spellEnd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, 1-3-аяттар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)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.</w:t>
      </w:r>
    </w:p>
    <w:p w14:paraId="793643E5" w14:textId="1AE4FA8D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Ал – Аллах! Бир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Өзүнөн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сыйынууга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Көрүнгөндү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 xml:space="preserve">да,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көмүскөнү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Билүүчү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Ал –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Ырайымдуу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Мээримдүү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!</w:t>
      </w:r>
    </w:p>
    <w:p w14:paraId="31D7A253" w14:textId="56949B90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 xml:space="preserve">Ал – Аллах! Бир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Өзүнөн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сыйынууга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жок! Ал – Аль-Малик, Аль-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Куддус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Ас-Салам, Аль-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Муьмин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Аль-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Мухаймин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Аль-Азиз, Аль-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Жаббар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Аль-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Мутакаббир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Аллах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алардын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ширктеринен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Аруу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-Таза! Ал - Аллах, ал-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Халик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ал-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Баари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ал-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Мусаввир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көркөм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ысымдары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бар.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Асмандардагы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жердеги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нерселер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баары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тасбих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Ал-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Кудуреттүү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Даанышман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» 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(</w:t>
      </w:r>
      <w:proofErr w:type="spellStart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Хашр</w:t>
      </w:r>
      <w:proofErr w:type="spellEnd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с</w:t>
      </w:r>
      <w:r>
        <w:rPr>
          <w:rFonts w:asciiTheme="majorHAnsi" w:hAnsiTheme="majorHAnsi"/>
          <w:i/>
          <w:iCs/>
          <w:sz w:val="32"/>
          <w:szCs w:val="32"/>
          <w:lang w:val="ru-RU"/>
        </w:rPr>
        <w:t>ү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рөсү</w:t>
      </w:r>
      <w:proofErr w:type="spellEnd"/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, 22-24-аяттар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)</w:t>
      </w:r>
      <w:r w:rsidRPr="003B3566">
        <w:rPr>
          <w:rFonts w:asciiTheme="majorHAnsi" w:hAnsiTheme="majorHAnsi"/>
          <w:i/>
          <w:iCs/>
          <w:sz w:val="32"/>
          <w:szCs w:val="32"/>
          <w:lang w:val="ru-RU"/>
        </w:rPr>
        <w:t>.</w:t>
      </w:r>
    </w:p>
    <w:p w14:paraId="387B26FD" w14:textId="3665AA56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хуваллааху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ахад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46B586BA" w14:textId="457A56F0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аъуузу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бироббил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фалак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</w:p>
    <w:p w14:paraId="679393C5" w14:textId="29B585E3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аъуузу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бироббин-наас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сүрөнү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толук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окуу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керек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3AF9E7AC" w14:textId="6AEC916A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Аллахтын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толук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кемчиликсиз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сөздөрү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жараткан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нерселердин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>жамандыгынан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Өзүнө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коргономун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айтылат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5A694369" w14:textId="7B7D2ADD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ысымы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коргоо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сураймын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Аллахтын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ысымы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коргоо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суралганда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асмандагы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жердеги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зыян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албайт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Угуучу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Билүүчү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!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айтылат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6398882A" w14:textId="7D6632E6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Аллахты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gramStart"/>
      <w:r w:rsidRPr="003B3566">
        <w:rPr>
          <w:rFonts w:asciiTheme="majorHAnsi" w:hAnsiTheme="majorHAnsi"/>
          <w:sz w:val="32"/>
          <w:szCs w:val="32"/>
          <w:lang w:val="ru-RU"/>
        </w:rPr>
        <w:t xml:space="preserve">– 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Раббим</w:t>
      </w:r>
      <w:proofErr w:type="spellEnd"/>
      <w:proofErr w:type="gram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деп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Исламды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– 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диним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Мухаммадды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(ага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Аллахтын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тынчтыгы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мактоосу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болсун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–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пайгамбарым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деп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ыраазы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болдум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айтылат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6DAC9F14" w14:textId="0601B3D5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атырдык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бүткүл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мүлк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таандык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болуп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атырды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Алкыш-мактоолор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таандык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ибадатка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жок.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Жалгыз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шериги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Мүлк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гана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таандык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мактоолор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гана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ылайык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нерсеге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Кудуреттүү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ушул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күнкү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кийинки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жакшылыктарды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сурайм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Ушул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>күнкү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кийинки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жамандыктардан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сактооңду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сураймын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Сени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жалкоолуктан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ал-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күчтөн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тайыган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карылыктан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жамандыгынан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тозок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азабынан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кабыр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азабынан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сактанам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125FAAB8" w14:textId="03F0BBD0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 xml:space="preserve">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эми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кечинде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минтип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: </w:t>
      </w: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кеч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киргиздик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мүлк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таандык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болуп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кеч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киргизди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Ошондой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эле "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"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дегендин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ордуна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минтип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: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ушул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түндүн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жакшылыгын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сурайм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Ушинтип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"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атырдык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атырды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"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деген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жерлерин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"кеч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киргиздик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кеч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киргизди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түн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..."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деп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өзгөртүп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7B251069" w14:textId="711EC6F9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Аллах! Сенин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ырайымың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аттырдык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Сенин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ырайымың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кеч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киргиздик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Сенин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буйругуң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жашайбыз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Сенин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буйругуң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беребиз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Жана Сага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гана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кайтабыз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57F3757E" w14:textId="648308B6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>Кечинде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минтип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: </w:t>
      </w: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Аллах! Сенин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ырайымың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кеч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киргиздик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, Сенин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ырайымың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аттырдык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Сенин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буйругуң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жашайбыз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Сенин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буйругуң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беребиз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Жана Сага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гана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кайтабыз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31EF4B99" w14:textId="3160ED2F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Аллах!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Ушул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таңда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мага же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макулуктардын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кайсы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бирине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берилген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жакшылык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гана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Сенин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шеригиң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мактоо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шүгүр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Сага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ылайык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!</w:t>
      </w:r>
      <w:r w:rsidRPr="003B3566">
        <w:rPr>
          <w:rFonts w:asciiTheme="majorHAnsi" w:hAnsiTheme="majorHAnsi"/>
          <w:sz w:val="32"/>
          <w:szCs w:val="32"/>
          <w:lang w:val="ru-RU"/>
        </w:rPr>
        <w:t>»</w:t>
      </w:r>
    </w:p>
    <w:p w14:paraId="44340AD8" w14:textId="4D896FD1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Кечинде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минтип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: </w:t>
      </w: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r w:rsidRPr="003B3566">
        <w:rPr>
          <w:rFonts w:asciiTheme="majorHAnsi" w:hAnsiTheme="majorHAnsi"/>
          <w:sz w:val="32"/>
          <w:szCs w:val="32"/>
          <w:lang w:val="ru-RU"/>
        </w:rPr>
        <w:t>...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ушул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кечте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мага...</w:t>
      </w:r>
      <w:r w:rsidRPr="003B3566">
        <w:rPr>
          <w:rFonts w:asciiTheme="majorHAnsi" w:hAnsiTheme="majorHAnsi"/>
          <w:sz w:val="32"/>
          <w:szCs w:val="32"/>
          <w:lang w:val="ru-RU"/>
        </w:rPr>
        <w:t>».</w:t>
      </w:r>
    </w:p>
    <w:p w14:paraId="47E5E3CE" w14:textId="77777777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мен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таңды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жакшылык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амандык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жашырууң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аттырдым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Мага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берген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нээмат-жакшылыгыңды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амандыгыңды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жашырууңду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дүйнө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акыретте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толук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кылгын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</w:p>
    <w:p w14:paraId="1C39BB39" w14:textId="3A028BC6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Кечинде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минтип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: </w:t>
      </w: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мен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кечти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...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киргиздим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. Калганы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акырына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чейин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өзгөрүүсүз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айтылат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6DD037AC" w14:textId="03EB48D5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Аллах! Сени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тынчсыздануудан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кайгы-кападан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алсыздыктан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жалкоолуктан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коркоктуктан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сараңдыктан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карыздын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оордугунан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кишилердин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үстөмдүк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кылуусунан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сактанам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67F4A3A3" w14:textId="5E70A3D4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мен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дүйнө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Акыретте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амандыкты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тилеймин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мен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динимде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жашоо-турмушумда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үй-бүлөмдө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мал-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мүлкүмдө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кечирим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амандыкты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тилейм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уяттуу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жерлеримди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бекит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коркунучтан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аман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алды-артымдан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тарап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сол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тарабымдан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төбөмдөн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(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келчү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балээлерден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)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Ошондой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эле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түбүмөн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келүүчү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кыянат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өлүмдөн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улуулугуң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көр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!</w:t>
      </w:r>
      <w:r w:rsidRPr="003B3566">
        <w:rPr>
          <w:rFonts w:asciiTheme="majorHAnsi" w:hAnsiTheme="majorHAnsi"/>
          <w:sz w:val="32"/>
          <w:szCs w:val="32"/>
          <w:lang w:val="ru-RU"/>
        </w:rPr>
        <w:t>»</w:t>
      </w:r>
    </w:p>
    <w:p w14:paraId="2F36A29F" w14:textId="4DB9AD08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Сен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Раббимсиң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ибадатка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жок. Сен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жараттың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мен Сенин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кулуңмун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Мен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чолом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жетишинче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Сага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берген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убада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>шартымды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сактаймын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Жасаган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иштеримдин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жамандыгынан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сактоону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суранам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Мага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берген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нээмат-жакшылыктарыңа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ынанам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күнөөлөрүмдү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мойнума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алам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Мени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күнөөлөрдү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кечирүүчү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эч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ким жок</w:t>
      </w:r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5E0971A5" w14:textId="6C73467A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асман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-жердин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Жаратуучусу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көмүскө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ашкере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нерселерди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Билүүчү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нерсенин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Раббиси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падышасы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Сенсиң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ибадатка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экендигине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күбөлүк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беремин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Напсимдин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жамандыгынан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шайтандын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жамандыгынан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ширкинен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сактоону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өзүмө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же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бир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мусулманга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жамандык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кылып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коюудан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сактоону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Өзүңдөн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суранам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2B59B683" w14:textId="63768B82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ибадат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кылууга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Сенден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Жалгыз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экениңе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Мухаммад Сенин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кулуң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элчиң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экенине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Сени,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ошондой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эле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Аршыңды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көтөрүп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турган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периштелерге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>периштелериңе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пайгамбарларыңа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жаратылгандарга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күбөлүк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берип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аттырдым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2BBB84D3" w14:textId="0CE009CD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Кечинде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минтип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: </w:t>
      </w: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мен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кечти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киргиздим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...</w:t>
      </w:r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Акырына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чейин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айтып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төрт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кайталайт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55D47A4F" w14:textId="191D6B0F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Жалгыз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Аллахтын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Өзүнөн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ибадатка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шериги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жок!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мүлк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алкыш-мактоолор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таандык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Ал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нерсеге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күчү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жетүүчү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Эртең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да,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кечинде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жүз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65307907" w14:textId="3453DB4C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Мага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Анын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Өзүнөн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ибадат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кылууга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татыктуу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кудай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болбогон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Жалгыз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Аллах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Өзү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жетиштүү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Мен 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тобокел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кылдым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! Ал -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улуу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Арштын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Раббиси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Жети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0F9FE893" w14:textId="400AAA91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Мага Аллах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жетиштүү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Аллах Ага дуба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кылганды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угат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башка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максат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жок</w:t>
      </w:r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07D5F394" w14:textId="4503B4C4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lastRenderedPageBreak/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Аллахка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мактоолорду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айтып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, Аны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бардык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кемчиликтерден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аруулаймын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Эртең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же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кечинде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жүз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айтылат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Эртең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менен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кечинде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жүз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жолудан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айтса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да болот.</w:t>
      </w:r>
    </w:p>
    <w:p w14:paraId="0EEEE8A7" w14:textId="3D85D09B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r w:rsidRPr="003B3566">
        <w:rPr>
          <w:rFonts w:asciiTheme="majorHAnsi" w:hAnsiTheme="majorHAnsi"/>
          <w:sz w:val="32"/>
          <w:szCs w:val="32"/>
          <w:lang w:val="ru-RU"/>
        </w:rPr>
        <w:t>«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Аллахтан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кечирим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тилейм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Ага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тобо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кылам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»</w:t>
      </w:r>
      <w:r w:rsidRPr="003B3566">
        <w:rPr>
          <w:rFonts w:asciiTheme="majorHAnsi" w:hAnsiTheme="majorHAnsi"/>
          <w:sz w:val="32"/>
          <w:szCs w:val="32"/>
          <w:lang w:val="ru-RU"/>
        </w:rPr>
        <w:t>.</w:t>
      </w:r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Жүз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жолу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айтат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7E600643" w14:textId="77777777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Мына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ушулар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зикирлердин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жазууга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жеңил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болгондору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. Аллах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Таала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буларды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пайдалуу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кылуусун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3B3566">
        <w:rPr>
          <w:rFonts w:asciiTheme="majorHAnsi" w:hAnsiTheme="majorHAnsi"/>
          <w:sz w:val="32"/>
          <w:szCs w:val="32"/>
          <w:lang w:val="ru-RU"/>
        </w:rPr>
        <w:t>суранамын</w:t>
      </w:r>
      <w:proofErr w:type="spellEnd"/>
      <w:r w:rsidRPr="003B3566">
        <w:rPr>
          <w:rFonts w:asciiTheme="majorHAnsi" w:hAnsiTheme="majorHAnsi"/>
          <w:sz w:val="32"/>
          <w:szCs w:val="32"/>
          <w:lang w:val="ru-RU"/>
        </w:rPr>
        <w:t>.</w:t>
      </w:r>
    </w:p>
    <w:p w14:paraId="1CB7611B" w14:textId="77777777" w:rsidR="003B3566" w:rsidRPr="003B3566" w:rsidRDefault="003B3566" w:rsidP="003B3566">
      <w:pPr>
        <w:rPr>
          <w:rFonts w:asciiTheme="majorHAnsi" w:hAnsiTheme="majorHAnsi"/>
          <w:sz w:val="32"/>
          <w:szCs w:val="32"/>
          <w:lang w:val="ru-RU"/>
        </w:rPr>
      </w:pPr>
    </w:p>
    <w:p w14:paraId="44DD3000" w14:textId="42150BCB" w:rsidR="003B3566" w:rsidRPr="009F4F98" w:rsidRDefault="003B3566" w:rsidP="003B3566">
      <w:pPr>
        <w:rPr>
          <w:rFonts w:asciiTheme="majorHAnsi" w:hAnsiTheme="majorHAnsi"/>
          <w:b/>
          <w:bCs/>
          <w:sz w:val="32"/>
          <w:szCs w:val="32"/>
          <w:lang w:val="ru-RU"/>
        </w:rPr>
      </w:pPr>
      <w:proofErr w:type="spellStart"/>
      <w:r w:rsidRPr="009F4F98">
        <w:rPr>
          <w:rFonts w:asciiTheme="majorHAnsi" w:hAnsiTheme="majorHAnsi"/>
          <w:b/>
          <w:bCs/>
          <w:sz w:val="32"/>
          <w:szCs w:val="32"/>
          <w:lang w:val="ru-RU"/>
        </w:rPr>
        <w:t>Жазган</w:t>
      </w:r>
      <w:proofErr w:type="spellEnd"/>
      <w:r w:rsidRPr="009F4F98">
        <w:rPr>
          <w:rFonts w:asciiTheme="majorHAnsi" w:hAnsiTheme="majorHAnsi"/>
          <w:b/>
          <w:bCs/>
          <w:sz w:val="32"/>
          <w:szCs w:val="32"/>
          <w:lang w:val="ru-RU"/>
        </w:rPr>
        <w:t>:</w:t>
      </w:r>
      <w:r w:rsidRPr="009F4F98">
        <w:rPr>
          <w:rFonts w:asciiTheme="majorHAnsi" w:hAnsiTheme="majorHAnsi"/>
          <w:b/>
          <w:bCs/>
          <w:sz w:val="32"/>
          <w:szCs w:val="32"/>
          <w:lang w:val="ru-RU"/>
        </w:rPr>
        <w:t xml:space="preserve"> Мухаммад Салих ал-</w:t>
      </w:r>
      <w:proofErr w:type="spellStart"/>
      <w:r w:rsidRPr="009F4F98">
        <w:rPr>
          <w:rFonts w:asciiTheme="majorHAnsi" w:hAnsiTheme="majorHAnsi"/>
          <w:b/>
          <w:bCs/>
          <w:sz w:val="32"/>
          <w:szCs w:val="32"/>
          <w:lang w:val="ru-RU"/>
        </w:rPr>
        <w:t>Уъсаймин</w:t>
      </w:r>
      <w:proofErr w:type="spellEnd"/>
      <w:r w:rsidRPr="009F4F98">
        <w:rPr>
          <w:rFonts w:asciiTheme="majorHAnsi" w:hAnsiTheme="majorHAnsi"/>
          <w:b/>
          <w:bCs/>
          <w:sz w:val="32"/>
          <w:szCs w:val="32"/>
          <w:lang w:val="ru-RU"/>
        </w:rPr>
        <w:t xml:space="preserve">, 20-1-1418 </w:t>
      </w:r>
      <w:proofErr w:type="spellStart"/>
      <w:r w:rsidRPr="009F4F98">
        <w:rPr>
          <w:rFonts w:asciiTheme="majorHAnsi" w:hAnsiTheme="majorHAnsi"/>
          <w:b/>
          <w:bCs/>
          <w:sz w:val="32"/>
          <w:szCs w:val="32"/>
          <w:lang w:val="ru-RU"/>
        </w:rPr>
        <w:t>х.ж</w:t>
      </w:r>
      <w:proofErr w:type="spellEnd"/>
      <w:r w:rsidRPr="009F4F98">
        <w:rPr>
          <w:rFonts w:asciiTheme="majorHAnsi" w:hAnsiTheme="majorHAnsi"/>
          <w:b/>
          <w:bCs/>
          <w:sz w:val="32"/>
          <w:szCs w:val="32"/>
          <w:lang w:val="ru-RU"/>
        </w:rPr>
        <w:t>.</w:t>
      </w:r>
    </w:p>
    <w:p w14:paraId="1C2C9D18" w14:textId="1E456A9C" w:rsidR="00BB7ABE" w:rsidRPr="003B3566" w:rsidRDefault="00BB7ABE" w:rsidP="003B3566">
      <w:pPr>
        <w:ind w:firstLine="0"/>
        <w:rPr>
          <w:rFonts w:asciiTheme="majorHAnsi" w:hAnsiTheme="majorHAnsi"/>
          <w:sz w:val="32"/>
          <w:szCs w:val="32"/>
          <w:lang w:val="ru-RU"/>
        </w:rPr>
      </w:pPr>
    </w:p>
    <w:sectPr w:rsidR="00BB7ABE" w:rsidRPr="003B3566" w:rsidSect="00B366DC">
      <w:pgSz w:w="8392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D8B15" w14:textId="77777777" w:rsidR="00134ACD" w:rsidRDefault="00134ACD">
      <w:pPr>
        <w:spacing w:after="0" w:line="240" w:lineRule="auto"/>
      </w:pPr>
      <w:r>
        <w:separator/>
      </w:r>
    </w:p>
  </w:endnote>
  <w:endnote w:type="continuationSeparator" w:id="0">
    <w:p w14:paraId="0E945A4F" w14:textId="77777777" w:rsidR="00134ACD" w:rsidRDefault="0013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791E8" w14:textId="77777777" w:rsidR="00570B78" w:rsidRDefault="00570B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-108051461"/>
      <w:docPartObj>
        <w:docPartGallery w:val="Page Numbers (Bottom of Page)"/>
        <w:docPartUnique/>
      </w:docPartObj>
    </w:sdtPr>
    <w:sdtEndPr/>
    <w:sdtContent>
      <w:p w14:paraId="01AD70EF" w14:textId="29B5D7F5" w:rsidR="00582910" w:rsidRDefault="00134ACD" w:rsidP="00B366DC">
        <w:pPr>
          <w:pStyle w:val="a6"/>
          <w:ind w:firstLine="0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 w14:anchorId="1017925F">
            <v:group id="_x0000_s2049" style="width:43.2pt;height:18.7pt;mso-position-horizontal-relative:char;mso-position-vertical-relative:line" coordorigin="614,660" coordsize="864,374">
              <v:roundrect id="AutoShape 47" o:spid="_x0000_s205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8" o:spid="_x0000_s205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pvMMA&#10;AADaAAAADwAAAGRycy9kb3ducmV2LnhtbESPQWsCMRSE74L/ITyhl6JZW6yyGkWEQm9FW8oen5vn&#10;ZnXzsiRRt/76Rih4HGbmG2ax6mwjLuRD7VjBeJSBIC6drrlS8P31PpyBCBFZY+OYFPxSgNWy31tg&#10;rt2Vt3TZxUokCIccFZgY21zKUBqyGEauJU7ewXmLMUlfSe3xmuC2kS9Z9iYt1pwWDLa0MVSedmer&#10;4LOQxWZS7KfbdeZvh/HPjZ7NUamnQbeeg4jUxUf4v/2hFbzC/U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+pvMMAAADaAAAADwAAAAAAAAAAAAAAAACYAgAAZHJzL2Rv&#10;d25yZXYueG1sUEsFBgAAAAAEAAQA9QAAAIgD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2052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14:paraId="7356F21E" w14:textId="77777777" w:rsidR="00B366DC" w:rsidRPr="00570B78" w:rsidRDefault="00B366DC" w:rsidP="00BB7ABE">
                      <w:pPr>
                        <w:ind w:firstLine="0"/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570B78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570B78">
                        <w:rPr>
                          <w:sz w:val="22"/>
                          <w:szCs w:val="22"/>
                        </w:rPr>
                        <w:instrText>PAGE    \* MERGEFORMAT</w:instrText>
                      </w:r>
                      <w:r w:rsidRPr="00570B78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570B78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2</w:t>
                      </w:r>
                      <w:r w:rsidRPr="00570B78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5475" w14:textId="77777777" w:rsidR="00570B78" w:rsidRDefault="00570B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503B3" w14:textId="77777777" w:rsidR="00134ACD" w:rsidRDefault="00134ACD">
      <w:pPr>
        <w:spacing w:after="0" w:line="240" w:lineRule="auto"/>
      </w:pPr>
      <w:r>
        <w:separator/>
      </w:r>
    </w:p>
  </w:footnote>
  <w:footnote w:type="continuationSeparator" w:id="0">
    <w:p w14:paraId="0A5F4FC8" w14:textId="77777777" w:rsidR="00134ACD" w:rsidRDefault="0013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34AB" w14:textId="77777777" w:rsidR="00570B78" w:rsidRDefault="00570B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2DBBD" w14:textId="77777777" w:rsidR="00582910" w:rsidRDefault="00272F9F">
    <w:r>
      <w:rPr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798DA" w14:textId="77777777" w:rsidR="00570B78" w:rsidRDefault="00570B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910"/>
    <w:rsid w:val="00134ACD"/>
    <w:rsid w:val="00166FBA"/>
    <w:rsid w:val="001A446F"/>
    <w:rsid w:val="00272F9F"/>
    <w:rsid w:val="003B3566"/>
    <w:rsid w:val="00423462"/>
    <w:rsid w:val="00570B78"/>
    <w:rsid w:val="00582910"/>
    <w:rsid w:val="00642FF2"/>
    <w:rsid w:val="00994CDE"/>
    <w:rsid w:val="009C25BF"/>
    <w:rsid w:val="009F4F98"/>
    <w:rsid w:val="00B366DC"/>
    <w:rsid w:val="00BB239E"/>
    <w:rsid w:val="00BB7ABE"/>
    <w:rsid w:val="00E52512"/>
    <w:rsid w:val="00E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731C8D"/>
  <w15:docId w15:val="{BEF464CF-93D7-493C-AA8F-D6614DB5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78"/>
    <w:pPr>
      <w:spacing w:line="276" w:lineRule="auto"/>
      <w:ind w:firstLine="284"/>
      <w:jc w:val="both"/>
    </w:pPr>
    <w:rPr>
      <w:sz w:val="28"/>
      <w:szCs w:val="28"/>
    </w:rPr>
  </w:style>
  <w:style w:type="paragraph" w:styleId="1">
    <w:name w:val="heading 1"/>
    <w:basedOn w:val="a"/>
    <w:uiPriority w:val="9"/>
    <w:qFormat/>
    <w:rsid w:val="00570B78"/>
    <w:pPr>
      <w:ind w:firstLine="0"/>
      <w:jc w:val="center"/>
      <w:outlineLvl w:val="0"/>
    </w:pPr>
    <w:rPr>
      <w:b/>
      <w:bCs/>
      <w:color w:val="ED7D31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TitredeLivre">
    <w:name w:val="Titre de Livre"/>
    <w:basedOn w:val="a"/>
    <w:link w:val="TitredeLivreCar"/>
    <w:qFormat/>
    <w:rsid w:val="00994CDE"/>
    <w:pPr>
      <w:spacing w:before="1920" w:line="384" w:lineRule="auto"/>
      <w:ind w:firstLine="0"/>
      <w:jc w:val="center"/>
    </w:pPr>
    <w:rPr>
      <w:b/>
      <w:bCs/>
      <w:color w:val="ED7D31"/>
      <w:sz w:val="92"/>
      <w:szCs w:val="92"/>
    </w:rPr>
  </w:style>
  <w:style w:type="paragraph" w:styleId="a4">
    <w:name w:val="header"/>
    <w:basedOn w:val="a"/>
    <w:link w:val="a5"/>
    <w:uiPriority w:val="99"/>
    <w:unhideWhenUsed/>
    <w:rsid w:val="0099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deLivreCar">
    <w:name w:val="Titre de Livre Car"/>
    <w:basedOn w:val="a0"/>
    <w:link w:val="TitredeLivre"/>
    <w:rsid w:val="00994CDE"/>
    <w:rPr>
      <w:b/>
      <w:bCs/>
      <w:color w:val="ED7D31"/>
      <w:sz w:val="92"/>
      <w:szCs w:val="92"/>
    </w:rPr>
  </w:style>
  <w:style w:type="character" w:customStyle="1" w:styleId="a5">
    <w:name w:val="Верхний колонтитул Знак"/>
    <w:basedOn w:val="a0"/>
    <w:link w:val="a4"/>
    <w:uiPriority w:val="99"/>
    <w:rsid w:val="00994CDE"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9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CD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10</cp:revision>
  <dcterms:created xsi:type="dcterms:W3CDTF">2023-03-14T07:38:00Z</dcterms:created>
  <dcterms:modified xsi:type="dcterms:W3CDTF">2023-09-05T16:15:00Z</dcterms:modified>
  <cp:category/>
</cp:coreProperties>
</file>