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EECAC8" w14:textId="377F59CC" w:rsidR="00572AA4" w:rsidRDefault="00572AA4" w:rsidP="006C3DAC">
      <w:pPr>
        <w:pStyle w:val="rand1244"/>
        <w:bidi w:val="0"/>
        <w:spacing w:after="0"/>
        <w:rPr>
          <w:sz w:val="27"/>
          <w:szCs w:val="27"/>
        </w:rPr>
        <w:sectPr w:rsidR="00572AA4" w:rsidSect="00E21137">
          <w:footerReference w:type="even" r:id="rId7"/>
          <w:footerReference w:type="default" r:id="rId8"/>
          <w:type w:val="continuous"/>
          <w:pgSz w:w="6804" w:h="9356" w:code="11"/>
          <w:pgMar w:top="567" w:right="737" w:bottom="680" w:left="737" w:header="720" w:footer="720" w:gutter="0"/>
          <w:cols w:space="720"/>
          <w:titlePg/>
          <w:docGrid w:linePitch="286"/>
        </w:sectPr>
      </w:pPr>
      <w:r>
        <w:rPr>
          <w:noProof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5485F1FD" wp14:editId="206ADFE8">
            <wp:simplePos x="0" y="0"/>
            <wp:positionH relativeFrom="column">
              <wp:posOffset>-467472</wp:posOffset>
            </wp:positionH>
            <wp:positionV relativeFrom="paragraph">
              <wp:posOffset>-360045</wp:posOffset>
            </wp:positionV>
            <wp:extent cx="4320000" cy="5940000"/>
            <wp:effectExtent l="0" t="0" r="0" b="0"/>
            <wp:wrapNone/>
            <wp:docPr id="1135027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9D69C" w14:textId="1184129F" w:rsidR="00572AA4" w:rsidRDefault="00572AA4" w:rsidP="006C3DAC">
      <w:pPr>
        <w:pStyle w:val="rand1244"/>
        <w:bidi w:val="0"/>
        <w:spacing w:after="0"/>
        <w:rPr>
          <w:sz w:val="27"/>
          <w:szCs w:val="27"/>
        </w:rPr>
        <w:sectPr w:rsidR="00572AA4" w:rsidSect="00572AA4">
          <w:pgSz w:w="6804" w:h="9356" w:code="11"/>
          <w:pgMar w:top="567" w:right="737" w:bottom="680" w:left="737" w:header="720" w:footer="720" w:gutter="0"/>
          <w:cols w:space="720"/>
          <w:titlePg/>
          <w:docGrid w:linePitch="286"/>
        </w:sectPr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1660288" behindDoc="0" locked="0" layoutInCell="1" allowOverlap="1" wp14:anchorId="0F9AD027" wp14:editId="6BC423AA">
            <wp:simplePos x="0" y="0"/>
            <wp:positionH relativeFrom="column">
              <wp:posOffset>-467995</wp:posOffset>
            </wp:positionH>
            <wp:positionV relativeFrom="paragraph">
              <wp:posOffset>-359891</wp:posOffset>
            </wp:positionV>
            <wp:extent cx="4320000" cy="5940000"/>
            <wp:effectExtent l="0" t="0" r="0" b="0"/>
            <wp:wrapNone/>
            <wp:docPr id="16446116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36F19" w14:textId="77777777" w:rsidR="000F737A" w:rsidRPr="00D02F6E" w:rsidRDefault="000F737A" w:rsidP="006C3DAC">
      <w:pPr>
        <w:pStyle w:val="rand1244"/>
        <w:bidi w:val="0"/>
        <w:spacing w:after="0"/>
        <w:rPr>
          <w:sz w:val="27"/>
          <w:szCs w:val="27"/>
        </w:rPr>
      </w:pPr>
    </w:p>
    <w:p w14:paraId="4FC07170" w14:textId="77777777" w:rsidR="000F737A" w:rsidRPr="00D02F6E" w:rsidRDefault="000F737A" w:rsidP="006C3DAC">
      <w:pPr>
        <w:pStyle w:val="rand1244"/>
        <w:bidi w:val="0"/>
        <w:spacing w:after="0"/>
        <w:rPr>
          <w:sz w:val="27"/>
          <w:szCs w:val="27"/>
        </w:rPr>
      </w:pPr>
    </w:p>
    <w:p w14:paraId="5B0964A1" w14:textId="77777777" w:rsidR="000F737A" w:rsidRPr="00D02F6E" w:rsidRDefault="000F737A" w:rsidP="006C3DAC">
      <w:pPr>
        <w:pStyle w:val="rand1244"/>
        <w:bidi w:val="0"/>
        <w:spacing w:after="0"/>
        <w:rPr>
          <w:sz w:val="27"/>
          <w:szCs w:val="27"/>
          <w:rtl/>
        </w:rPr>
      </w:pPr>
    </w:p>
    <w:sdt>
      <w:sdtPr>
        <w:rPr>
          <w:rFonts w:ascii="Traditional Arabic" w:hAnsi="Traditional Arabic" w:cs="Traditional Arabic"/>
          <w:color w:val="99CB38" w:themeColor="accent1"/>
          <w:sz w:val="27"/>
          <w:szCs w:val="27"/>
        </w:rPr>
        <w:id w:val="2101213372"/>
        <w:docPartObj>
          <w:docPartGallery w:val="Cover Pages"/>
          <w:docPartUnique/>
        </w:docPartObj>
      </w:sdtPr>
      <w:sdtEndPr>
        <w:rPr>
          <w:rStyle w:val="Strong"/>
          <w:rFonts w:asciiTheme="minorHAnsi" w:hAnsiTheme="minorHAnsi" w:cstheme="minorBidi"/>
          <w:b/>
          <w:bCs/>
          <w:color w:val="auto"/>
        </w:rPr>
      </w:sdtEndPr>
      <w:sdtContent>
        <w:p w14:paraId="0A9455FD" w14:textId="77777777" w:rsidR="004F29A8" w:rsidRPr="00D02F6E" w:rsidRDefault="004F29A8" w:rsidP="006C3DAC">
          <w:pPr>
            <w:pStyle w:val="NoSpacing"/>
            <w:bidi w:val="0"/>
            <w:spacing w:line="276" w:lineRule="auto"/>
            <w:jc w:val="center"/>
            <w:rPr>
              <w:color w:val="99CB38" w:themeColor="accent1"/>
              <w:sz w:val="27"/>
              <w:szCs w:val="27"/>
            </w:rPr>
          </w:pPr>
          <w:r w:rsidRPr="00D02F6E">
            <w:rPr>
              <w:noProof/>
              <w:color w:val="99CB38" w:themeColor="accent1"/>
              <w:sz w:val="27"/>
              <w:szCs w:val="27"/>
            </w:rPr>
            <w:drawing>
              <wp:inline distT="0" distB="0" distL="0" distR="0" wp14:anchorId="3627474C" wp14:editId="1BE6F5A5">
                <wp:extent cx="1417320" cy="750898"/>
                <wp:effectExtent l="0" t="0" r="0" b="0"/>
                <wp:docPr id="143" name="صورة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1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FFA9016" w14:textId="77777777" w:rsidR="006F7FE6" w:rsidRPr="006C3DAC" w:rsidRDefault="006F7FE6" w:rsidP="006C3DAC">
          <w:pPr>
            <w:pStyle w:val="NoSpacing"/>
            <w:bidi w:val="0"/>
            <w:spacing w:line="276" w:lineRule="auto"/>
            <w:jc w:val="center"/>
            <w:rPr>
              <w:rStyle w:val="BookTitle"/>
              <w:sz w:val="56"/>
              <w:szCs w:val="56"/>
            </w:rPr>
          </w:pPr>
          <w:r w:rsidRPr="006C3DAC">
            <w:rPr>
              <w:rStyle w:val="BookTitle"/>
              <w:sz w:val="56"/>
              <w:szCs w:val="56"/>
            </w:rPr>
            <w:t>伊斯兰教的使者穆罕默德</w:t>
          </w:r>
          <w:r w:rsidRPr="006C3DAC">
            <w:rPr>
              <w:rStyle w:val="BookTitle"/>
              <w:sz w:val="56"/>
              <w:szCs w:val="56"/>
            </w:rPr>
            <w:t xml:space="preserve"> - </w:t>
          </w:r>
          <w:r w:rsidRPr="006C3DAC">
            <w:rPr>
              <w:rStyle w:val="BookTitle"/>
              <w:sz w:val="56"/>
              <w:szCs w:val="56"/>
            </w:rPr>
            <w:t>愿主福安之</w:t>
          </w:r>
          <w:r w:rsidRPr="006C3DAC">
            <w:rPr>
              <w:rStyle w:val="BookTitle"/>
              <w:sz w:val="56"/>
              <w:szCs w:val="56"/>
            </w:rPr>
            <w:t xml:space="preserve"> -</w:t>
          </w:r>
        </w:p>
        <w:p w14:paraId="0898A0B6" w14:textId="77777777" w:rsidR="004F29A8" w:rsidRPr="00D02F6E" w:rsidRDefault="004F29A8" w:rsidP="006C3DAC">
          <w:pPr>
            <w:pStyle w:val="NoSpacing"/>
            <w:bidi w:val="0"/>
            <w:spacing w:line="276" w:lineRule="auto"/>
            <w:jc w:val="center"/>
            <w:rPr>
              <w:color w:val="99CB38" w:themeColor="accent1"/>
              <w:sz w:val="27"/>
              <w:szCs w:val="27"/>
            </w:rPr>
          </w:pPr>
          <w:r w:rsidRPr="00D02F6E">
            <w:rPr>
              <w:noProof/>
              <w:color w:val="9EC544"/>
              <w:sz w:val="27"/>
              <w:szCs w:val="27"/>
            </w:rPr>
            <w:drawing>
              <wp:inline distT="0" distB="0" distL="0" distR="0" wp14:anchorId="066A75EA" wp14:editId="70805158">
                <wp:extent cx="758952" cy="478932"/>
                <wp:effectExtent l="0" t="0" r="0" b="0"/>
                <wp:docPr id="144" name="صورة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2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25A1D6A" w14:textId="3CA02996" w:rsidR="004F29A8" w:rsidRPr="00D02F6E" w:rsidRDefault="00000000" w:rsidP="006C3DAC">
          <w:pPr>
            <w:bidi w:val="0"/>
            <w:spacing w:after="0"/>
            <w:rPr>
              <w:rStyle w:val="Strong"/>
              <w:sz w:val="27"/>
              <w:szCs w:val="27"/>
              <w:rtl/>
            </w:rPr>
          </w:pPr>
          <w:r>
            <w:rPr>
              <w:noProof/>
              <w:sz w:val="27"/>
              <w:szCs w:val="27"/>
              <w:rtl/>
            </w:rPr>
            <w:pict w14:anchorId="681D06F1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42" o:spid="_x0000_s2050" type="#_x0000_t202" style="position:absolute;margin-left:-11.65pt;margin-top:294pt;width:289.65pt;height:87.1pt;flip:x;z-index:251659264;visibility:visible;mso-height-percent:0;mso-wrap-distance-left:9pt;mso-wrap-distance-top:0;mso-wrap-distance-right:9pt;mso-wrap-distance-bottom:0;mso-position-horizontal-relative:margin;mso-position-vertical-relative:page;mso-height-percent:0;mso-width-relative:margin;mso-height-relative:margin;v-text-anchor:bottom" filled="f" stroked="f" strokeweight=".5pt">
                <v:textbox style="mso-next-textbox:#مربع نص 142;mso-fit-shape-to-text:t" inset="0,0,0,0">
                  <w:txbxContent>
                    <w:p w14:paraId="1D1D2A76" w14:textId="77777777" w:rsidR="00C66839" w:rsidRPr="006C3DAC" w:rsidRDefault="00C66839" w:rsidP="001633E4">
                      <w:pPr>
                        <w:pStyle w:val="NoSpacing"/>
                        <w:bidi w:val="0"/>
                        <w:jc w:val="center"/>
                        <w:rPr>
                          <w:rStyle w:val="IntenseEmphasis"/>
                          <w:sz w:val="24"/>
                          <w:szCs w:val="24"/>
                        </w:rPr>
                      </w:pP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作者：</w:t>
                      </w: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Mohammed bin Abdullah Al-Suhaim</w:t>
                      </w: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教授博士</w:t>
                      </w:r>
                    </w:p>
                    <w:p w14:paraId="02F2C072" w14:textId="77777777" w:rsidR="00C66839" w:rsidRPr="006C3DAC" w:rsidRDefault="00C66839" w:rsidP="001633E4">
                      <w:pPr>
                        <w:pStyle w:val="NoSpacing"/>
                        <w:bidi w:val="0"/>
                        <w:jc w:val="center"/>
                        <w:rPr>
                          <w:rStyle w:val="IntenseEmphasis"/>
                          <w:sz w:val="24"/>
                          <w:szCs w:val="24"/>
                          <w:rtl/>
                        </w:rPr>
                      </w:pP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伊斯兰研究系信仰教授（曾任）</w:t>
                      </w:r>
                    </w:p>
                    <w:p w14:paraId="35CD8525" w14:textId="77777777" w:rsidR="00C66839" w:rsidRPr="006C3DAC" w:rsidRDefault="00C66839" w:rsidP="001633E4">
                      <w:pPr>
                        <w:pStyle w:val="NoSpacing"/>
                        <w:bidi w:val="0"/>
                        <w:jc w:val="center"/>
                        <w:rPr>
                          <w:rStyle w:val="IntenseEmphasis"/>
                          <w:sz w:val="24"/>
                          <w:szCs w:val="24"/>
                          <w:rtl/>
                        </w:rPr>
                      </w:pP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沙特国王大学教育学院</w:t>
                      </w:r>
                    </w:p>
                    <w:p w14:paraId="2879AAF8" w14:textId="77777777" w:rsidR="00C66839" w:rsidRPr="006C3DAC" w:rsidRDefault="00C66839" w:rsidP="001633E4">
                      <w:pPr>
                        <w:pStyle w:val="NoSpacing"/>
                        <w:bidi w:val="0"/>
                        <w:jc w:val="center"/>
                        <w:rPr>
                          <w:rStyle w:val="IntenseEmphasis"/>
                          <w:sz w:val="24"/>
                          <w:szCs w:val="24"/>
                          <w:rtl/>
                        </w:rPr>
                      </w:pP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沙特阿拉伯</w:t>
                      </w: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 xml:space="preserve"> </w:t>
                      </w:r>
                      <w:r w:rsidRPr="006C3DAC">
                        <w:rPr>
                          <w:rStyle w:val="IntenseEmphasis"/>
                          <w:sz w:val="24"/>
                          <w:szCs w:val="24"/>
                        </w:rPr>
                        <w:t>利雅德</w:t>
                      </w:r>
                    </w:p>
                    <w:p w14:paraId="516AC769" w14:textId="77777777" w:rsidR="004F29A8" w:rsidRPr="006C3DAC" w:rsidRDefault="004F29A8" w:rsidP="004F29A8">
                      <w:pPr>
                        <w:pStyle w:val="NoSpacing"/>
                        <w:rPr>
                          <w:rStyle w:val="Strong"/>
                          <w:color w:val="9EC544"/>
                          <w:sz w:val="22"/>
                          <w:szCs w:val="22"/>
                          <w:rtl/>
                        </w:rPr>
                      </w:pPr>
                    </w:p>
                    <w:p w14:paraId="0870E6FB" w14:textId="77777777" w:rsidR="004F29A8" w:rsidRPr="006C3DAC" w:rsidRDefault="004F29A8" w:rsidP="004F29A8">
                      <w:pPr>
                        <w:pStyle w:val="NoSpacing"/>
                        <w:jc w:val="center"/>
                        <w:rPr>
                          <w:color w:val="99CB38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w:r>
          <w:r w:rsidR="004F29A8" w:rsidRPr="00D02F6E">
            <w:rPr>
              <w:rStyle w:val="Strong"/>
              <w:sz w:val="27"/>
              <w:szCs w:val="27"/>
              <w:rtl/>
            </w:rPr>
            <w:br w:type="page"/>
          </w:r>
        </w:p>
      </w:sdtContent>
    </w:sdt>
    <w:p w14:paraId="29BD59A6" w14:textId="77777777" w:rsidR="001F2DF7" w:rsidRPr="00D02F6E" w:rsidRDefault="001F2DF7" w:rsidP="006C3DAC">
      <w:pPr>
        <w:pStyle w:val="rand1244"/>
        <w:bidi w:val="0"/>
        <w:spacing w:after="0"/>
        <w:rPr>
          <w:sz w:val="27"/>
          <w:szCs w:val="27"/>
        </w:rPr>
        <w:sectPr w:rsidR="001F2DF7" w:rsidRPr="00D02F6E" w:rsidSect="00572AA4">
          <w:pgSz w:w="6804" w:h="9356" w:code="11"/>
          <w:pgMar w:top="567" w:right="737" w:bottom="680" w:left="737" w:header="720" w:footer="720" w:gutter="0"/>
          <w:cols w:space="720"/>
          <w:titlePg/>
          <w:docGrid w:linePitch="286"/>
        </w:sectPr>
      </w:pPr>
    </w:p>
    <w:p w14:paraId="6A22B992" w14:textId="08AEB106" w:rsidR="00352302" w:rsidRPr="00D02F6E" w:rsidRDefault="00000000" w:rsidP="006C3DAC">
      <w:pPr>
        <w:pStyle w:val="Subtitle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奉至仁至慈真主之名</w:t>
      </w:r>
    </w:p>
    <w:p w14:paraId="6A22B993" w14:textId="77777777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0" w:name="_Toc112008410"/>
      <w:bookmarkStart w:id="1" w:name="_Toc112159104"/>
      <w:r w:rsidRPr="00D02F6E">
        <w:rPr>
          <w:b/>
          <w:bCs/>
          <w:color w:val="297C52" w:themeColor="accent3" w:themeShade="BF"/>
          <w:sz w:val="28"/>
          <w:szCs w:val="28"/>
        </w:rPr>
        <w:t>伊斯兰教的使者穆罕默德</w:t>
      </w:r>
      <w:r w:rsidRPr="00D02F6E">
        <w:rPr>
          <w:b/>
          <w:bCs/>
          <w:color w:val="297C52" w:themeColor="accent3" w:themeShade="BF"/>
          <w:sz w:val="28"/>
          <w:szCs w:val="28"/>
        </w:rPr>
        <w:t xml:space="preserve"> - </w:t>
      </w:r>
      <w:r w:rsidRPr="00D02F6E">
        <w:rPr>
          <w:b/>
          <w:bCs/>
          <w:color w:val="297C52" w:themeColor="accent3" w:themeShade="BF"/>
          <w:sz w:val="28"/>
          <w:szCs w:val="28"/>
        </w:rPr>
        <w:t>愿主福安之</w:t>
      </w:r>
      <w:r w:rsidRPr="00D02F6E">
        <w:rPr>
          <w:b/>
          <w:bCs/>
          <w:color w:val="297C52" w:themeColor="accent3" w:themeShade="BF"/>
          <w:sz w:val="28"/>
          <w:szCs w:val="28"/>
        </w:rPr>
        <w:t xml:space="preserve"> -</w:t>
      </w:r>
      <w:bookmarkEnd w:id="0"/>
      <w:bookmarkEnd w:id="1"/>
    </w:p>
    <w:p w14:paraId="6A22B994" w14:textId="48970175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伊斯兰教的先知穆罕默德｛</w:t>
      </w:r>
      <w:r w:rsidRPr="00D02F6E">
        <w:rPr>
          <w:sz w:val="27"/>
          <w:szCs w:val="27"/>
        </w:rPr>
        <w:t>1</w:t>
      </w:r>
      <w:r w:rsidRPr="00D02F6E">
        <w:rPr>
          <w:sz w:val="27"/>
          <w:szCs w:val="27"/>
        </w:rPr>
        <w:t>｝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生平简历。在简历中，我阐释了他的名称、血统、家乡、他的妻子们、他所号召的使命、他为圣的迹象、他的教法和他的对手对他所持的立场。</w:t>
      </w:r>
    </w:p>
    <w:p w14:paraId="641FC0FD" w14:textId="3CCCB1A4" w:rsidR="008972D6" w:rsidRPr="00D02F6E" w:rsidRDefault="008972D6" w:rsidP="006C3DAC">
      <w:pPr>
        <w:pStyle w:val="rand10789"/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inline distT="0" distB="0" distL="0" distR="0" wp14:anchorId="13C7AE95" wp14:editId="00417F7A">
            <wp:extent cx="1209675" cy="212033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B995" w14:textId="77777777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2" w:name="_Toc112008411"/>
      <w:bookmarkStart w:id="3" w:name="_Toc112159105"/>
      <w:r w:rsidRPr="00D02F6E">
        <w:rPr>
          <w:b/>
          <w:bCs/>
          <w:color w:val="297C52" w:themeColor="accent3" w:themeShade="BF"/>
          <w:sz w:val="28"/>
          <w:szCs w:val="28"/>
        </w:rPr>
        <w:t xml:space="preserve">1- </w:t>
      </w:r>
      <w:r w:rsidRPr="00D02F6E">
        <w:rPr>
          <w:b/>
          <w:bCs/>
          <w:color w:val="297C52" w:themeColor="accent3" w:themeShade="BF"/>
          <w:sz w:val="28"/>
          <w:szCs w:val="28"/>
        </w:rPr>
        <w:t>他的姓名、血统以及出生和成长的故乡</w:t>
      </w:r>
      <w:bookmarkEnd w:id="2"/>
      <w:bookmarkEnd w:id="3"/>
    </w:p>
    <w:p w14:paraId="6A22B996" w14:textId="1F38783F" w:rsidR="00352302" w:rsidRPr="003D6102" w:rsidRDefault="00000000" w:rsidP="006C3DAC">
      <w:pPr>
        <w:pStyle w:val="a"/>
        <w:spacing w:after="0"/>
        <w:rPr>
          <w:sz w:val="26"/>
          <w:szCs w:val="26"/>
        </w:rPr>
      </w:pPr>
      <w:r w:rsidRPr="003D6102">
        <w:rPr>
          <w:sz w:val="26"/>
          <w:szCs w:val="26"/>
        </w:rPr>
        <w:t>伊斯兰教的使者就是穆罕默德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本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阿布杜拉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本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阿布杜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穆塔里布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本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哈希穆，是易斯梅尔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本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易布拉欣</w:t>
      </w:r>
      <w:r w:rsidRPr="003D6102">
        <w:rPr>
          <w:sz w:val="26"/>
          <w:szCs w:val="26"/>
        </w:rPr>
        <w:t xml:space="preserve"> </w:t>
      </w:r>
      <w:r w:rsidRPr="003D6102">
        <w:rPr>
          <w:rStyle w:val="Char2"/>
          <w:sz w:val="26"/>
          <w:szCs w:val="26"/>
          <w:lang w:eastAsia="zh-CN"/>
        </w:rPr>
        <w:t xml:space="preserve">- </w:t>
      </w:r>
      <w:r w:rsidRPr="003D6102">
        <w:rPr>
          <w:rStyle w:val="Char2"/>
          <w:sz w:val="26"/>
          <w:szCs w:val="26"/>
          <w:lang w:eastAsia="zh-CN"/>
        </w:rPr>
        <w:t>愿主福安之</w:t>
      </w:r>
      <w:r w:rsidRPr="003D6102">
        <w:rPr>
          <w:rStyle w:val="Char2"/>
          <w:sz w:val="26"/>
          <w:szCs w:val="26"/>
          <w:lang w:eastAsia="zh-CN"/>
        </w:rPr>
        <w:t xml:space="preserve"> - </w:t>
      </w:r>
      <w:r w:rsidRPr="003D6102">
        <w:rPr>
          <w:sz w:val="26"/>
          <w:szCs w:val="26"/>
        </w:rPr>
        <w:t>的后裔。</w:t>
      </w:r>
      <w:r w:rsidRPr="003D6102">
        <w:rPr>
          <w:sz w:val="26"/>
          <w:szCs w:val="26"/>
        </w:rPr>
        <w:t xml:space="preserve"> </w:t>
      </w:r>
      <w:r w:rsidRPr="003D6102">
        <w:rPr>
          <w:sz w:val="26"/>
          <w:szCs w:val="26"/>
        </w:rPr>
        <w:t>真主的先知易布拉欣</w:t>
      </w:r>
      <w:r w:rsidRPr="003D6102">
        <w:rPr>
          <w:sz w:val="26"/>
          <w:szCs w:val="26"/>
        </w:rPr>
        <w:t xml:space="preserve"> </w:t>
      </w:r>
      <w:r w:rsidRPr="003D6102">
        <w:rPr>
          <w:rStyle w:val="Char2"/>
          <w:sz w:val="26"/>
          <w:szCs w:val="26"/>
          <w:lang w:eastAsia="zh-CN"/>
        </w:rPr>
        <w:t xml:space="preserve">- </w:t>
      </w:r>
      <w:r w:rsidRPr="003D6102">
        <w:rPr>
          <w:rStyle w:val="Char2"/>
          <w:sz w:val="26"/>
          <w:szCs w:val="26"/>
          <w:lang w:eastAsia="zh-CN"/>
        </w:rPr>
        <w:t>愿主福安之</w:t>
      </w:r>
      <w:r w:rsidRPr="003D6102">
        <w:rPr>
          <w:rStyle w:val="Char2"/>
          <w:sz w:val="26"/>
          <w:szCs w:val="26"/>
          <w:lang w:eastAsia="zh-CN"/>
        </w:rPr>
        <w:t xml:space="preserve"> - </w:t>
      </w:r>
      <w:r w:rsidRPr="003D6102">
        <w:rPr>
          <w:sz w:val="26"/>
          <w:szCs w:val="26"/>
        </w:rPr>
        <w:t>从叙利亚来到麦加，同他一起来的还有他的妻子哈吉尔，以及还在摇篮的儿子伊斯玛易勒。他遵从崇高伟大真主的命令，让他们住在麦加。当孩子长大时，先知易布拉欣</w:t>
      </w:r>
      <w:r w:rsidRPr="003D6102">
        <w:rPr>
          <w:sz w:val="26"/>
          <w:szCs w:val="26"/>
        </w:rPr>
        <w:t xml:space="preserve"> </w:t>
      </w:r>
      <w:r w:rsidRPr="003D6102">
        <w:rPr>
          <w:rStyle w:val="Char2"/>
          <w:sz w:val="26"/>
          <w:szCs w:val="26"/>
          <w:lang w:eastAsia="zh-CN"/>
        </w:rPr>
        <w:t xml:space="preserve">- </w:t>
      </w:r>
      <w:r w:rsidRPr="003D6102">
        <w:rPr>
          <w:rStyle w:val="Char2"/>
          <w:sz w:val="26"/>
          <w:szCs w:val="26"/>
          <w:lang w:eastAsia="zh-CN"/>
        </w:rPr>
        <w:t>愿主福安之</w:t>
      </w:r>
      <w:r w:rsidRPr="003D6102">
        <w:rPr>
          <w:rStyle w:val="Char2"/>
          <w:sz w:val="26"/>
          <w:szCs w:val="26"/>
          <w:lang w:eastAsia="zh-CN"/>
        </w:rPr>
        <w:t xml:space="preserve"> - </w:t>
      </w:r>
      <w:r w:rsidRPr="003D6102">
        <w:rPr>
          <w:sz w:val="26"/>
          <w:szCs w:val="26"/>
        </w:rPr>
        <w:t>来到麦加，他和他的儿子伊斯玛易勒</w:t>
      </w:r>
      <w:r w:rsidRPr="003D6102">
        <w:rPr>
          <w:sz w:val="26"/>
          <w:szCs w:val="26"/>
        </w:rPr>
        <w:t xml:space="preserve"> </w:t>
      </w:r>
      <w:r w:rsidRPr="003D6102">
        <w:rPr>
          <w:rStyle w:val="Char2"/>
          <w:sz w:val="26"/>
          <w:szCs w:val="26"/>
          <w:lang w:eastAsia="zh-CN"/>
        </w:rPr>
        <w:t xml:space="preserve">- </w:t>
      </w:r>
      <w:r w:rsidRPr="003D6102">
        <w:rPr>
          <w:rStyle w:val="Char2"/>
          <w:sz w:val="26"/>
          <w:szCs w:val="26"/>
          <w:lang w:eastAsia="zh-CN"/>
        </w:rPr>
        <w:t>愿主福安之</w:t>
      </w:r>
      <w:r w:rsidRPr="003D6102">
        <w:rPr>
          <w:rStyle w:val="Char2"/>
          <w:sz w:val="26"/>
          <w:szCs w:val="26"/>
          <w:lang w:eastAsia="zh-CN"/>
        </w:rPr>
        <w:t xml:space="preserve"> - </w:t>
      </w:r>
      <w:r w:rsidRPr="003D6102">
        <w:rPr>
          <w:sz w:val="26"/>
          <w:szCs w:val="26"/>
        </w:rPr>
        <w:t>建造了克尔白天房。围绕天房的人越来越多，麦加</w:t>
      </w:r>
      <w:r w:rsidRPr="003D6102">
        <w:rPr>
          <w:sz w:val="26"/>
          <w:szCs w:val="26"/>
        </w:rPr>
        <w:lastRenderedPageBreak/>
        <w:t>成为了崇拜养育全世界的真主，以及想要履行朝觐的人们的目的地。人们持续了几个世纪以易布拉欣</w:t>
      </w:r>
      <w:r w:rsidRPr="003D6102">
        <w:rPr>
          <w:sz w:val="26"/>
          <w:szCs w:val="26"/>
        </w:rPr>
        <w:t xml:space="preserve"> </w:t>
      </w:r>
      <w:r w:rsidRPr="003D6102">
        <w:rPr>
          <w:rStyle w:val="Char2"/>
          <w:sz w:val="26"/>
          <w:szCs w:val="26"/>
          <w:lang w:eastAsia="zh-CN"/>
        </w:rPr>
        <w:t xml:space="preserve">- </w:t>
      </w:r>
      <w:r w:rsidRPr="003D6102">
        <w:rPr>
          <w:rStyle w:val="Char2"/>
          <w:sz w:val="26"/>
          <w:szCs w:val="26"/>
          <w:lang w:eastAsia="zh-CN"/>
        </w:rPr>
        <w:t>愿主福安之</w:t>
      </w:r>
      <w:r w:rsidRPr="003D6102">
        <w:rPr>
          <w:rStyle w:val="Char2"/>
          <w:sz w:val="26"/>
          <w:szCs w:val="26"/>
          <w:lang w:eastAsia="zh-CN"/>
        </w:rPr>
        <w:t xml:space="preserve"> - </w:t>
      </w:r>
      <w:r w:rsidRPr="003D6102">
        <w:rPr>
          <w:sz w:val="26"/>
          <w:szCs w:val="26"/>
        </w:rPr>
        <w:t>的方法崇拜真主，认主独一。</w:t>
      </w:r>
      <w:r w:rsidRPr="003D6102">
        <w:rPr>
          <w:sz w:val="26"/>
          <w:szCs w:val="26"/>
        </w:rPr>
        <w:t xml:space="preserve"> </w:t>
      </w:r>
      <w:r w:rsidRPr="003D6102">
        <w:rPr>
          <w:sz w:val="26"/>
          <w:szCs w:val="26"/>
        </w:rPr>
        <w:t>然后，在此之后陷入了偏离。当时，阿拉伯半岛的情况如同世界上其它国家的情况一样，多神崇拜盛行：如崇拜佛像、杀害女婴、欺压妇女、</w:t>
      </w:r>
      <w:r w:rsidR="000B674B" w:rsidRPr="003D6102">
        <w:rPr>
          <w:rFonts w:hint="eastAsia"/>
          <w:sz w:val="26"/>
          <w:szCs w:val="26"/>
        </w:rPr>
        <w:t>撒谎</w:t>
      </w:r>
      <w:r w:rsidRPr="003D6102">
        <w:rPr>
          <w:sz w:val="26"/>
          <w:szCs w:val="26"/>
        </w:rPr>
        <w:t>、饮酒、犯罪、侵占孤儿的钱财和放高利贷</w:t>
      </w:r>
      <w:r w:rsidRPr="003D6102">
        <w:rPr>
          <w:sz w:val="26"/>
          <w:szCs w:val="26"/>
        </w:rPr>
        <w:t xml:space="preserve">… </w:t>
      </w:r>
      <w:r w:rsidRPr="003D6102">
        <w:rPr>
          <w:sz w:val="26"/>
          <w:szCs w:val="26"/>
        </w:rPr>
        <w:t>伊斯兰教的先知穆罕默德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本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阿布杜拉，伊斯玛易勒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本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易布拉欣</w:t>
      </w:r>
      <w:r w:rsidRPr="003D6102">
        <w:rPr>
          <w:sz w:val="26"/>
          <w:szCs w:val="26"/>
        </w:rPr>
        <w:t xml:space="preserve"> </w:t>
      </w:r>
      <w:r w:rsidRPr="003D6102">
        <w:rPr>
          <w:rStyle w:val="Char2"/>
          <w:sz w:val="26"/>
          <w:szCs w:val="26"/>
          <w:lang w:eastAsia="zh-CN"/>
        </w:rPr>
        <w:t xml:space="preserve">- </w:t>
      </w:r>
      <w:r w:rsidRPr="003D6102">
        <w:rPr>
          <w:rStyle w:val="Char2"/>
          <w:sz w:val="26"/>
          <w:szCs w:val="26"/>
          <w:lang w:eastAsia="zh-CN"/>
        </w:rPr>
        <w:t>愿主福安之</w:t>
      </w:r>
      <w:r w:rsidRPr="003D6102">
        <w:rPr>
          <w:rStyle w:val="Char2"/>
          <w:sz w:val="26"/>
          <w:szCs w:val="26"/>
          <w:lang w:eastAsia="zh-CN"/>
        </w:rPr>
        <w:t xml:space="preserve"> - </w:t>
      </w:r>
      <w:r w:rsidRPr="003D6102">
        <w:rPr>
          <w:sz w:val="26"/>
          <w:szCs w:val="26"/>
        </w:rPr>
        <w:t>的后裔，于公元</w:t>
      </w:r>
      <w:r w:rsidRPr="003D6102">
        <w:rPr>
          <w:sz w:val="26"/>
          <w:szCs w:val="26"/>
        </w:rPr>
        <w:t>571</w:t>
      </w:r>
      <w:r w:rsidRPr="003D6102">
        <w:rPr>
          <w:sz w:val="26"/>
          <w:szCs w:val="26"/>
        </w:rPr>
        <w:t>年出生于这一地区的这种环境。他的父亲在他出生以前就去世了，他的母亲在他六岁时去世，由他的叔叔艾布</w:t>
      </w:r>
      <w:r w:rsidRPr="003D6102">
        <w:rPr>
          <w:sz w:val="26"/>
          <w:szCs w:val="26"/>
        </w:rPr>
        <w:t>·</w:t>
      </w:r>
      <w:r w:rsidRPr="003D6102">
        <w:rPr>
          <w:sz w:val="26"/>
          <w:szCs w:val="26"/>
        </w:rPr>
        <w:t>塔里布抚养他。他是一个贫穷的孤儿，自食其力。</w:t>
      </w:r>
    </w:p>
    <w:p w14:paraId="475483C2" w14:textId="0F3DA50E" w:rsidR="008972D6" w:rsidRPr="003D6102" w:rsidRDefault="008972D6" w:rsidP="006C3DAC">
      <w:pPr>
        <w:pStyle w:val="rand15816"/>
        <w:bidi w:val="0"/>
        <w:spacing w:after="0"/>
        <w:jc w:val="center"/>
        <w:rPr>
          <w:sz w:val="26"/>
          <w:szCs w:val="26"/>
        </w:rPr>
      </w:pPr>
      <w:r w:rsidRPr="003D6102">
        <w:rPr>
          <w:noProof/>
          <w:sz w:val="26"/>
          <w:szCs w:val="26"/>
        </w:rPr>
        <w:drawing>
          <wp:inline distT="0" distB="0" distL="0" distR="0" wp14:anchorId="4AF1CC3F" wp14:editId="4E432078">
            <wp:extent cx="1209675" cy="212033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B997" w14:textId="77777777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4" w:name="_Toc112008412"/>
      <w:bookmarkStart w:id="5" w:name="_Toc112159106"/>
      <w:r w:rsidRPr="00D02F6E">
        <w:rPr>
          <w:b/>
          <w:bCs/>
          <w:color w:val="297C52" w:themeColor="accent3" w:themeShade="BF"/>
          <w:sz w:val="28"/>
          <w:szCs w:val="28"/>
        </w:rPr>
        <w:t xml:space="preserve">2- </w:t>
      </w:r>
      <w:r w:rsidRPr="00D02F6E">
        <w:rPr>
          <w:b/>
          <w:bCs/>
          <w:color w:val="297C52" w:themeColor="accent3" w:themeShade="BF"/>
          <w:sz w:val="28"/>
          <w:szCs w:val="28"/>
        </w:rPr>
        <w:t>与吉庆的妇女结为吉庆的婚姻</w:t>
      </w:r>
      <w:bookmarkEnd w:id="4"/>
      <w:bookmarkEnd w:id="5"/>
    </w:p>
    <w:p w14:paraId="6A22B998" w14:textId="1CEC873B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当他</w:t>
      </w:r>
      <w:r w:rsidRPr="00D02F6E">
        <w:rPr>
          <w:sz w:val="27"/>
          <w:szCs w:val="27"/>
        </w:rPr>
        <w:t>25</w:t>
      </w:r>
      <w:r w:rsidRPr="00D02F6E">
        <w:rPr>
          <w:sz w:val="27"/>
          <w:szCs w:val="27"/>
        </w:rPr>
        <w:t>岁时，与麦加的一名妇女结婚，她就是海迪哲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宾特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胡瓦里德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愿主喜悦之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。她为他生育了四个女儿和两个儿子。他的两个儿子在幼年时去世。他和妻子及其家庭相亲相爱，他的妻子海迪哲非常喜爱他，同样，</w:t>
      </w:r>
      <w:r w:rsidRPr="00D02F6E">
        <w:rPr>
          <w:sz w:val="27"/>
          <w:szCs w:val="27"/>
        </w:rPr>
        <w:lastRenderedPageBreak/>
        <w:t>他也非常喜爱他的妻子。乃至于她去世多年后仍不能忘怀，他宰一只羊，都要分一些肉给海迪哲的朋友们，以示对她的尊重和记念，保持对她的喜爱。</w:t>
      </w:r>
    </w:p>
    <w:p w14:paraId="390CA139" w14:textId="185A6850" w:rsidR="008972D6" w:rsidRPr="00D02F6E" w:rsidRDefault="008972D6" w:rsidP="006C3DAC">
      <w:pPr>
        <w:pStyle w:val="rand56499"/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inline distT="0" distB="0" distL="0" distR="0" wp14:anchorId="5F6072C4" wp14:editId="053B47EE">
            <wp:extent cx="1209675" cy="212033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B999" w14:textId="77777777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6" w:name="_Toc112008413"/>
      <w:bookmarkStart w:id="7" w:name="_Toc112159107"/>
      <w:r w:rsidRPr="00D02F6E">
        <w:rPr>
          <w:b/>
          <w:bCs/>
          <w:color w:val="297C52" w:themeColor="accent3" w:themeShade="BF"/>
          <w:sz w:val="28"/>
          <w:szCs w:val="28"/>
        </w:rPr>
        <w:t xml:space="preserve">3- </w:t>
      </w:r>
      <w:r w:rsidRPr="00D02F6E">
        <w:rPr>
          <w:b/>
          <w:bCs/>
          <w:color w:val="297C52" w:themeColor="accent3" w:themeShade="BF"/>
          <w:sz w:val="28"/>
          <w:szCs w:val="28"/>
        </w:rPr>
        <w:t>启示开始</w:t>
      </w:r>
      <w:bookmarkEnd w:id="6"/>
      <w:bookmarkEnd w:id="7"/>
    </w:p>
    <w:p w14:paraId="6A22B99A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自从真主造化他以来，一直具有美好的品德。他的民众称他为诚实可信者，他曾经和他们一起参与善功，恼怒他们的多神崇拜之事，不参与他们的这些事务。</w:t>
      </w:r>
    </w:p>
    <w:p w14:paraId="5C2C0E54" w14:textId="77777777" w:rsidR="00E2041F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当他在麦加四十岁时，真主选择他作为一名使者。哲布立勒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天使来到他这里，降示的第一段经文就是真主所说：</w:t>
      </w:r>
    </w:p>
    <w:p w14:paraId="154BF00A" w14:textId="1757AF66" w:rsidR="00E2041F" w:rsidRPr="00D02F6E" w:rsidRDefault="00E2041F" w:rsidP="006C3DAC">
      <w:pPr>
        <w:pStyle w:val="a"/>
        <w:bidi/>
        <w:spacing w:after="0"/>
        <w:rPr>
          <w:rFonts w:cs="KFGQPC HAFS Uthmanic Script"/>
          <w:b/>
          <w:bCs/>
          <w:color w:val="297C52" w:themeColor="accent3" w:themeShade="BF"/>
          <w:sz w:val="27"/>
          <w:szCs w:val="27"/>
          <w:rtl/>
        </w:rPr>
      </w:pPr>
      <w:r w:rsidRPr="00D02F6E">
        <w:rPr>
          <w:rStyle w:val="Char0"/>
          <w:rFonts w:cs="KFGQPC HAFS Uthmanic Script" w:hint="cs"/>
          <w:b/>
          <w:bCs/>
          <w:color w:val="297C52" w:themeColor="accent3" w:themeShade="BF"/>
          <w:sz w:val="27"/>
          <w:szCs w:val="27"/>
          <w:rtl/>
        </w:rPr>
        <w:t>(</w:t>
      </w:r>
      <w:r w:rsidRPr="00D02F6E">
        <w:rPr>
          <w:rStyle w:val="Char0"/>
          <w:rFonts w:cs="KFGQPC HAFS Uthmanic Script"/>
          <w:b/>
          <w:bCs/>
          <w:color w:val="297C52" w:themeColor="accent3" w:themeShade="BF"/>
          <w:sz w:val="27"/>
          <w:szCs w:val="27"/>
          <w:rtl/>
        </w:rPr>
        <w:t>اقْرَأْ بِاسْمِ رَبِّكَ الَّذِي خَلَقَ (1) خَلَقَ الْإِنسَانَ مِنْ عَلَقٍ (2) اقْرَأْ وَرَبُّكَ الْأَكْرَمُ (3) الَّذِي عَلَّمَ بِالْقَلَمِ (4) عَلَّمَ الْإِنسَانَ مَا لَمْ يَعْلَمْ (5)</w:t>
      </w:r>
      <w:r w:rsidRPr="00D02F6E">
        <w:rPr>
          <w:rStyle w:val="Char0"/>
          <w:rFonts w:cs="KFGQPC HAFS Uthmanic Script" w:hint="cs"/>
          <w:b/>
          <w:bCs/>
          <w:color w:val="297C52" w:themeColor="accent3" w:themeShade="BF"/>
          <w:sz w:val="27"/>
          <w:szCs w:val="27"/>
          <w:rtl/>
        </w:rPr>
        <w:t>)</w:t>
      </w:r>
      <w:r w:rsidR="00B204D2" w:rsidRPr="00D02F6E">
        <w:rPr>
          <w:rStyle w:val="Heading8Char"/>
          <w:rFonts w:cs="KFGQPC HAFS Uthmanic Script" w:hint="cs"/>
          <w:b/>
          <w:bCs/>
          <w:color w:val="297C52" w:themeColor="accent3" w:themeShade="BF"/>
          <w:sz w:val="27"/>
          <w:szCs w:val="27"/>
          <w:rtl/>
        </w:rPr>
        <w:t xml:space="preserve"> </w:t>
      </w:r>
      <w:r w:rsidRPr="00D02F6E">
        <w:rPr>
          <w:rFonts w:cs="KFGQPC HAFS Uthmanic Script"/>
          <w:b/>
          <w:bCs/>
          <w:color w:val="297C52" w:themeColor="accent3" w:themeShade="BF"/>
          <w:sz w:val="27"/>
          <w:szCs w:val="27"/>
          <w:rtl/>
        </w:rPr>
        <w:t>[سورة العلق:1-5]</w:t>
      </w:r>
    </w:p>
    <w:p w14:paraId="6A22B99B" w14:textId="212EA3BB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rStyle w:val="Strong"/>
          <w:sz w:val="27"/>
          <w:szCs w:val="27"/>
        </w:rPr>
        <w:lastRenderedPageBreak/>
        <w:t xml:space="preserve"> “</w:t>
      </w:r>
      <w:r w:rsidRPr="00D02F6E">
        <w:rPr>
          <w:rStyle w:val="Strong"/>
          <w:sz w:val="27"/>
          <w:szCs w:val="27"/>
        </w:rPr>
        <w:t>你应当奉你的创造主的名义而宣读，（</w:t>
      </w:r>
      <w:r w:rsidRPr="00D02F6E">
        <w:rPr>
          <w:rStyle w:val="Strong"/>
          <w:sz w:val="27"/>
          <w:szCs w:val="27"/>
        </w:rPr>
        <w:t>1</w:t>
      </w:r>
      <w:r w:rsidRPr="00D02F6E">
        <w:rPr>
          <w:rStyle w:val="Strong"/>
          <w:sz w:val="27"/>
          <w:szCs w:val="27"/>
        </w:rPr>
        <w:t>）</w:t>
      </w:r>
      <w:r w:rsidRPr="00D02F6E">
        <w:rPr>
          <w:rStyle w:val="Strong"/>
          <w:sz w:val="27"/>
          <w:szCs w:val="27"/>
        </w:rPr>
        <w:t xml:space="preserve"> </w:t>
      </w:r>
      <w:r w:rsidRPr="00D02F6E">
        <w:rPr>
          <w:rStyle w:val="Strong"/>
          <w:sz w:val="27"/>
          <w:szCs w:val="27"/>
        </w:rPr>
        <w:t>他曾用血块创造人。（</w:t>
      </w:r>
      <w:r w:rsidRPr="00D02F6E">
        <w:rPr>
          <w:rStyle w:val="Strong"/>
          <w:sz w:val="27"/>
          <w:szCs w:val="27"/>
        </w:rPr>
        <w:t>2</w:t>
      </w:r>
      <w:r w:rsidRPr="00D02F6E">
        <w:rPr>
          <w:rStyle w:val="Strong"/>
          <w:sz w:val="27"/>
          <w:szCs w:val="27"/>
        </w:rPr>
        <w:t>）</w:t>
      </w:r>
      <w:r w:rsidRPr="00D02F6E">
        <w:rPr>
          <w:rStyle w:val="Strong"/>
          <w:sz w:val="27"/>
          <w:szCs w:val="27"/>
        </w:rPr>
        <w:t xml:space="preserve"> </w:t>
      </w:r>
      <w:r w:rsidRPr="00D02F6E">
        <w:rPr>
          <w:rStyle w:val="Strong"/>
          <w:sz w:val="27"/>
          <w:szCs w:val="27"/>
        </w:rPr>
        <w:t>你应当宣读，你的主是最尊严的，（</w:t>
      </w:r>
      <w:r w:rsidRPr="00D02F6E">
        <w:rPr>
          <w:rStyle w:val="Strong"/>
          <w:sz w:val="27"/>
          <w:szCs w:val="27"/>
        </w:rPr>
        <w:t>3</w:t>
      </w:r>
      <w:r w:rsidRPr="00D02F6E">
        <w:rPr>
          <w:rStyle w:val="Strong"/>
          <w:sz w:val="27"/>
          <w:szCs w:val="27"/>
        </w:rPr>
        <w:t>）</w:t>
      </w:r>
      <w:r w:rsidRPr="00D02F6E">
        <w:rPr>
          <w:rStyle w:val="Strong"/>
          <w:sz w:val="27"/>
          <w:szCs w:val="27"/>
        </w:rPr>
        <w:t xml:space="preserve"> </w:t>
      </w:r>
      <w:r w:rsidRPr="00D02F6E">
        <w:rPr>
          <w:rStyle w:val="Strong"/>
          <w:sz w:val="27"/>
          <w:szCs w:val="27"/>
        </w:rPr>
        <w:t>他曾教人用笔写字，（</w:t>
      </w:r>
      <w:r w:rsidRPr="00D02F6E">
        <w:rPr>
          <w:rStyle w:val="Strong"/>
          <w:sz w:val="27"/>
          <w:szCs w:val="27"/>
        </w:rPr>
        <w:t>4</w:t>
      </w:r>
      <w:r w:rsidRPr="00D02F6E">
        <w:rPr>
          <w:rStyle w:val="Strong"/>
          <w:sz w:val="27"/>
          <w:szCs w:val="27"/>
        </w:rPr>
        <w:t>）</w:t>
      </w:r>
      <w:r w:rsidRPr="00D02F6E">
        <w:rPr>
          <w:rStyle w:val="Strong"/>
          <w:sz w:val="27"/>
          <w:szCs w:val="27"/>
        </w:rPr>
        <w:t xml:space="preserve"> </w:t>
      </w:r>
      <w:r w:rsidRPr="00D02F6E">
        <w:rPr>
          <w:rStyle w:val="Strong"/>
          <w:sz w:val="27"/>
          <w:szCs w:val="27"/>
        </w:rPr>
        <w:t>他曾教人知道自己所不知道的东西。（</w:t>
      </w:r>
      <w:r w:rsidRPr="00D02F6E">
        <w:rPr>
          <w:rStyle w:val="Strong"/>
          <w:sz w:val="27"/>
          <w:szCs w:val="27"/>
        </w:rPr>
        <w:t>5</w:t>
      </w:r>
      <w:r w:rsidRPr="00D02F6E">
        <w:rPr>
          <w:rStyle w:val="Strong"/>
          <w:sz w:val="27"/>
          <w:szCs w:val="27"/>
        </w:rPr>
        <w:t>）</w:t>
      </w:r>
      <w:r w:rsidRPr="00D02F6E">
        <w:rPr>
          <w:rStyle w:val="Strong"/>
          <w:sz w:val="27"/>
          <w:szCs w:val="27"/>
        </w:rPr>
        <w:t xml:space="preserve"> </w:t>
      </w:r>
      <w:r w:rsidRPr="00D02F6E">
        <w:rPr>
          <w:rStyle w:val="Strong"/>
          <w:sz w:val="27"/>
          <w:szCs w:val="27"/>
        </w:rPr>
        <w:t>｛血块章：</w:t>
      </w:r>
      <w:r w:rsidRPr="00D02F6E">
        <w:rPr>
          <w:rStyle w:val="Strong"/>
          <w:sz w:val="27"/>
          <w:szCs w:val="27"/>
        </w:rPr>
        <w:t>1-5</w:t>
      </w:r>
      <w:r w:rsidRPr="00D02F6E">
        <w:rPr>
          <w:rStyle w:val="Strong"/>
          <w:sz w:val="27"/>
          <w:szCs w:val="27"/>
        </w:rPr>
        <w:t>｝</w:t>
      </w:r>
      <w:r w:rsidRPr="00D02F6E">
        <w:rPr>
          <w:rStyle w:val="Strong"/>
          <w:sz w:val="27"/>
          <w:szCs w:val="27"/>
        </w:rPr>
        <w:t xml:space="preserve"> </w:t>
      </w:r>
      <w:r w:rsidRPr="00D02F6E">
        <w:rPr>
          <w:sz w:val="27"/>
          <w:szCs w:val="27"/>
        </w:rPr>
        <w:t>然后，他胆战心惊地来到他的妻子海迪哲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愿主喜悦之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那里，告诉她这一消息。她安慰他，并和他一起来到她的堂弟瓦拉格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本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奴菲里那里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他是一名基督教徒，念诵《讨拉特》和《引支勒》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。海迪哲对他说：堂弟，你听你侄儿的念诵。瓦拉格便问他：我的侄儿，你怎么啦？真主的使者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就告诉了他发生的一切，瓦拉格对他说：</w:t>
      </w:r>
      <w:r w:rsidRPr="00D02F6E">
        <w:rPr>
          <w:sz w:val="27"/>
          <w:szCs w:val="27"/>
        </w:rPr>
        <w:t xml:space="preserve"> “</w:t>
      </w:r>
      <w:r w:rsidRPr="00D02F6E">
        <w:rPr>
          <w:sz w:val="27"/>
          <w:szCs w:val="27"/>
        </w:rPr>
        <w:t>这是真主降示穆萨的律法，我若是个年轻小伙子该有多好！我希望当你的族人驱逐你时我还在世。真主的使者说：</w:t>
      </w:r>
      <w:proofErr w:type="gramStart"/>
      <w:r w:rsidRPr="00D02F6E">
        <w:rPr>
          <w:sz w:val="27"/>
          <w:szCs w:val="27"/>
        </w:rPr>
        <w:t>他们会把我赶出家乡吗</w:t>
      </w:r>
      <w:r w:rsidRPr="00D02F6E">
        <w:rPr>
          <w:sz w:val="27"/>
          <w:szCs w:val="27"/>
        </w:rPr>
        <w:t>?</w:t>
      </w:r>
      <w:r w:rsidRPr="00D02F6E">
        <w:rPr>
          <w:sz w:val="27"/>
          <w:szCs w:val="27"/>
        </w:rPr>
        <w:t>瓦拉格回答</w:t>
      </w:r>
      <w:proofErr w:type="gramEnd"/>
      <w:r w:rsidRPr="00D02F6E">
        <w:rPr>
          <w:sz w:val="27"/>
          <w:szCs w:val="27"/>
        </w:rPr>
        <w:t>：是的，我若在世，必助你一臂之力，让你取得胜利。</w:t>
      </w:r>
      <w:r w:rsidRPr="00D02F6E">
        <w:rPr>
          <w:sz w:val="27"/>
          <w:szCs w:val="27"/>
        </w:rPr>
        <w:t>”</w:t>
      </w:r>
      <w:r w:rsidRPr="00D02F6E">
        <w:rPr>
          <w:sz w:val="27"/>
          <w:szCs w:val="27"/>
        </w:rPr>
        <w:t>｛</w:t>
      </w:r>
      <w:r w:rsidRPr="00D02F6E">
        <w:rPr>
          <w:sz w:val="27"/>
          <w:szCs w:val="27"/>
        </w:rPr>
        <w:t>2</w:t>
      </w:r>
      <w:r w:rsidRPr="00D02F6E">
        <w:rPr>
          <w:sz w:val="27"/>
          <w:szCs w:val="27"/>
        </w:rPr>
        <w:t>｝</w:t>
      </w:r>
    </w:p>
    <w:p w14:paraId="6A22B99C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在麦加，《古兰经》持续降示，哲布立勒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从养育世界的主那里将经文降示给他。随后将详细阐释这一使命。</w:t>
      </w:r>
    </w:p>
    <w:p w14:paraId="6A22B99D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他持续给他的民众宣传伊斯兰教，他们排斥他，与他为敌，他们以金钱和王权作为交换条件，让他放弃这一使命，他拒绝了所有这一切。他们就像对他之前的使者一样，说他是：魔术师，骗子和造谣者。他们把他关起来，殴打他尊贵的身体，迫害他的追随者。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使者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持续在麦加宣传信仰真主。他前往朝觐集会和阿拉伯人的季节性市场，在那里向人们介绍伊斯兰教。他既不想要今世，也不想要王权，更不想使用刀剑。他没有权利，也不是国王。他在第一次宣教时就宣布挑战，让他们拿来与《古兰经》一样的章节，他以此不断挑战他的对手。所有归信的圣门弟子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都归信了他。</w:t>
      </w:r>
    </w:p>
    <w:p w14:paraId="6A22B99E" w14:textId="5487B723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真主在麦加以《古兰经》伟大的章节使他得以尊贵，即夜行到耶路撒冷，然后，从那</w:t>
      </w:r>
      <w:r w:rsidRPr="00D02F6E">
        <w:rPr>
          <w:sz w:val="27"/>
          <w:szCs w:val="27"/>
        </w:rPr>
        <w:lastRenderedPageBreak/>
        <w:t>里登宵。众所周知，真主将伊勒亚斯和麦西哈先知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升上了天。这在穆斯林和基督教徒那里都有记载。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在天上接到来自真主关于礼拜的主命，也就是现在穆斯林每天的五次礼拜。在麦加还有另外一个伟大的迹象，即指月成半，以便让异教徒</w:t>
      </w:r>
      <w:r w:rsidR="009E4354" w:rsidRPr="00D02F6E">
        <w:rPr>
          <w:rFonts w:hint="eastAsia"/>
          <w:sz w:val="27"/>
          <w:szCs w:val="27"/>
        </w:rPr>
        <w:t>目睹这一奇迹</w:t>
      </w:r>
      <w:r w:rsidRPr="00D02F6E">
        <w:rPr>
          <w:sz w:val="27"/>
          <w:szCs w:val="27"/>
        </w:rPr>
        <w:t>。</w:t>
      </w:r>
    </w:p>
    <w:p w14:paraId="6A22B99F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古莱氏异教徒利用一切手段来追捕他，他们对他怀有恶意并疏远他。顽固地要求各种迹象，利用犹太人向他们提供论据，帮助他们与他辩论，使人们远离他。</w:t>
      </w:r>
    </w:p>
    <w:p w14:paraId="6A22B9A0" w14:textId="1F6869A8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当古莱氏异教徒继续迫害信士时，先知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允许他们迁徙到埃塞俄比亚。先知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对他们说：那里有一个公正的国王，他不会压迫任何人，他是一名基督教国王。有两批人迁徙到达埃塞俄比亚时，他们把先知穆罕默德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带来的宗教介绍给了纳加什国王。他说：以真</w:t>
      </w:r>
      <w:r w:rsidRPr="00D02F6E">
        <w:rPr>
          <w:sz w:val="27"/>
          <w:szCs w:val="27"/>
        </w:rPr>
        <w:lastRenderedPageBreak/>
        <w:t>主发誓，这和穆萨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所带来的，确是出自同一明灯，他的民众同样对他和他的弟子们</w:t>
      </w:r>
      <w:r w:rsidR="009E4354" w:rsidRPr="00D02F6E">
        <w:rPr>
          <w:rFonts w:hint="eastAsia"/>
          <w:sz w:val="27"/>
          <w:szCs w:val="27"/>
        </w:rPr>
        <w:t>进行过</w:t>
      </w:r>
      <w:r w:rsidRPr="00D02F6E">
        <w:rPr>
          <w:sz w:val="27"/>
          <w:szCs w:val="27"/>
        </w:rPr>
        <w:t>伤害。</w:t>
      </w:r>
    </w:p>
    <w:p w14:paraId="6A22B9A1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在那个时节信仰他的人们，是来自麦地那的一伙人，他们向他效忠加入伊斯兰教并援助他。当他到达他们的城市时，这座城市当时被称为</w:t>
      </w:r>
      <w:r w:rsidRPr="00D02F6E">
        <w:rPr>
          <w:sz w:val="27"/>
          <w:szCs w:val="27"/>
        </w:rPr>
        <w:t>“</w:t>
      </w:r>
      <w:r w:rsidRPr="00D02F6E">
        <w:rPr>
          <w:sz w:val="27"/>
          <w:szCs w:val="27"/>
        </w:rPr>
        <w:t>叶斯里布</w:t>
      </w:r>
      <w:r w:rsidRPr="00D02F6E">
        <w:rPr>
          <w:sz w:val="27"/>
          <w:szCs w:val="27"/>
        </w:rPr>
        <w:t>”</w:t>
      </w:r>
      <w:r w:rsidRPr="00D02F6E">
        <w:rPr>
          <w:sz w:val="27"/>
          <w:szCs w:val="27"/>
        </w:rPr>
        <w:t>，他允许留下的人们从麦加迁徙到麦地那。他们就迁徙了，伊斯兰教在麦地那传播，直到各家各户都信奉了伊斯兰教。</w:t>
      </w:r>
    </w:p>
    <w:p w14:paraId="6A22B9A2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在麦加度过了十三年，宣传真主的宗教。真主允许他迁徙到麦地那，他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就迁徙，并持续宣教。在此期间逐渐降示伊斯兰教法。他开始向部落的首领和国王派遣他的信使，向他们宣传伊斯兰教。他派遣信使去的有：罗马、波斯和埃及国王。</w:t>
      </w:r>
    </w:p>
    <w:p w14:paraId="6A22B9A3" w14:textId="36FA10B1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在麦地那发生了日食，人们惊恐不已，当时正值先知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的儿子易布拉欣</w:t>
      </w:r>
      <w:r w:rsidRPr="00D02F6E">
        <w:rPr>
          <w:sz w:val="27"/>
          <w:szCs w:val="27"/>
        </w:rPr>
        <w:lastRenderedPageBreak/>
        <w:t>去世之日，人们便说：太阳由于易布拉欣的去世而</w:t>
      </w:r>
      <w:r w:rsidR="00800F74" w:rsidRPr="00D02F6E">
        <w:rPr>
          <w:rFonts w:hint="eastAsia"/>
          <w:sz w:val="27"/>
          <w:szCs w:val="27"/>
        </w:rPr>
        <w:t>日食了</w:t>
      </w:r>
      <w:r w:rsidRPr="00D02F6E">
        <w:rPr>
          <w:sz w:val="27"/>
          <w:szCs w:val="27"/>
        </w:rPr>
        <w:t>。先知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说：</w:t>
      </w:r>
      <w:r w:rsidRPr="00D02F6E">
        <w:rPr>
          <w:sz w:val="27"/>
          <w:szCs w:val="27"/>
        </w:rPr>
        <w:t xml:space="preserve"> “</w:t>
      </w:r>
      <w:r w:rsidRPr="00D02F6E">
        <w:rPr>
          <w:sz w:val="27"/>
          <w:szCs w:val="27"/>
        </w:rPr>
        <w:t>太阳和月亮不会由于某个人的出生和去世而</w:t>
      </w:r>
      <w:r w:rsidR="00800F74" w:rsidRPr="00D02F6E">
        <w:rPr>
          <w:rFonts w:hint="eastAsia"/>
          <w:sz w:val="27"/>
          <w:szCs w:val="27"/>
        </w:rPr>
        <w:t>日食和月食</w:t>
      </w:r>
      <w:r w:rsidRPr="00D02F6E">
        <w:rPr>
          <w:sz w:val="27"/>
          <w:szCs w:val="27"/>
        </w:rPr>
        <w:t>，它是真主的迹象，崇拜者以此而敬畏真主</w:t>
      </w:r>
      <w:proofErr w:type="gramStart"/>
      <w:r w:rsidRPr="00D02F6E">
        <w:rPr>
          <w:sz w:val="27"/>
          <w:szCs w:val="27"/>
        </w:rPr>
        <w:t>。</w:t>
      </w:r>
      <w:r w:rsidRPr="00D02F6E">
        <w:rPr>
          <w:sz w:val="27"/>
          <w:szCs w:val="27"/>
        </w:rPr>
        <w:t>”</w:t>
      </w:r>
      <w:r w:rsidRPr="00D02F6E">
        <w:rPr>
          <w:sz w:val="27"/>
          <w:szCs w:val="27"/>
        </w:rPr>
        <w:t>｛</w:t>
      </w:r>
      <w:proofErr w:type="gramEnd"/>
      <w:r w:rsidRPr="00D02F6E">
        <w:rPr>
          <w:sz w:val="27"/>
          <w:szCs w:val="27"/>
        </w:rPr>
        <w:t>3</w:t>
      </w:r>
      <w:r w:rsidRPr="00D02F6E">
        <w:rPr>
          <w:sz w:val="27"/>
          <w:szCs w:val="27"/>
        </w:rPr>
        <w:t>｝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如果先知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是个撒谎者，他就会马上以他的谎言而</w:t>
      </w:r>
      <w:r w:rsidR="00800F74" w:rsidRPr="00D02F6E">
        <w:rPr>
          <w:rFonts w:hint="eastAsia"/>
          <w:sz w:val="27"/>
          <w:szCs w:val="27"/>
        </w:rPr>
        <w:t>恐吓</w:t>
      </w:r>
      <w:r w:rsidRPr="00D02F6E">
        <w:rPr>
          <w:sz w:val="27"/>
          <w:szCs w:val="27"/>
        </w:rPr>
        <w:t>别人，他就会说，太阳由于我儿子去世而</w:t>
      </w:r>
      <w:r w:rsidR="00800F74" w:rsidRPr="00D02F6E">
        <w:rPr>
          <w:rFonts w:hint="eastAsia"/>
          <w:sz w:val="27"/>
          <w:szCs w:val="27"/>
        </w:rPr>
        <w:t>日食</w:t>
      </w:r>
      <w:r w:rsidRPr="00D02F6E">
        <w:rPr>
          <w:sz w:val="27"/>
          <w:szCs w:val="27"/>
        </w:rPr>
        <w:t>了。所以，他怎么会是撒谎者呢。</w:t>
      </w:r>
    </w:p>
    <w:p w14:paraId="0BC9CDBE" w14:textId="77777777" w:rsidR="00AD7DFC" w:rsidRPr="00D02F6E" w:rsidRDefault="00000000" w:rsidP="006C3DAC">
      <w:pPr>
        <w:pStyle w:val="a"/>
        <w:spacing w:after="0"/>
        <w:rPr>
          <w:w w:val="96"/>
          <w:sz w:val="27"/>
          <w:szCs w:val="27"/>
        </w:rPr>
      </w:pPr>
      <w:r w:rsidRPr="00D02F6E">
        <w:rPr>
          <w:w w:val="96"/>
          <w:sz w:val="27"/>
          <w:szCs w:val="27"/>
        </w:rPr>
        <w:t>真主以完美的品德美化使者</w:t>
      </w:r>
      <w:r w:rsidRPr="00D02F6E">
        <w:rPr>
          <w:w w:val="96"/>
          <w:sz w:val="27"/>
          <w:szCs w:val="27"/>
        </w:rPr>
        <w:t xml:space="preserve"> - </w:t>
      </w:r>
      <w:r w:rsidRPr="00D02F6E">
        <w:rPr>
          <w:w w:val="96"/>
          <w:sz w:val="27"/>
          <w:szCs w:val="27"/>
        </w:rPr>
        <w:t>愿主福安之</w:t>
      </w:r>
      <w:r w:rsidRPr="00D02F6E">
        <w:rPr>
          <w:w w:val="96"/>
          <w:sz w:val="27"/>
          <w:szCs w:val="27"/>
        </w:rPr>
        <w:t xml:space="preserve"> -</w:t>
      </w:r>
      <w:r w:rsidRPr="00D02F6E">
        <w:rPr>
          <w:w w:val="96"/>
          <w:sz w:val="27"/>
          <w:szCs w:val="27"/>
        </w:rPr>
        <w:t>。真主形容他说：</w:t>
      </w:r>
    </w:p>
    <w:p w14:paraId="0AF5623C" w14:textId="77777777" w:rsidR="00297AF5" w:rsidRPr="00D02F6E" w:rsidRDefault="00297AF5" w:rsidP="006C3DAC">
      <w:pPr>
        <w:pStyle w:val="a"/>
        <w:bidi/>
        <w:spacing w:after="0"/>
        <w:rPr>
          <w:rStyle w:val="Char0"/>
          <w:rFonts w:cs="KFGQPC HAFS Uthmanic Script"/>
          <w:bCs/>
          <w:color w:val="297C52" w:themeColor="accent3" w:themeShade="BF"/>
          <w:sz w:val="27"/>
          <w:szCs w:val="27"/>
          <w:rtl/>
        </w:rPr>
      </w:pPr>
      <w:r w:rsidRPr="00D02F6E">
        <w:rPr>
          <w:rStyle w:val="Char0"/>
          <w:rFonts w:cs="KFGQPC HAFS Uthmanic Script"/>
          <w:b/>
          <w:bCs/>
          <w:color w:val="297C52" w:themeColor="accent3" w:themeShade="BF"/>
          <w:sz w:val="27"/>
          <w:szCs w:val="27"/>
          <w:rtl/>
        </w:rPr>
        <w:t>(وَإِنَّكَ لَعَلَىٰ خُلُقٍ عَظِيمٍ)</w:t>
      </w:r>
      <w:r w:rsidRPr="00D02F6E">
        <w:rPr>
          <w:rStyle w:val="Char0"/>
          <w:rFonts w:cs="KFGQPC HAFS Uthmanic Script"/>
          <w:bCs/>
          <w:color w:val="297C52" w:themeColor="accent3" w:themeShade="BF"/>
          <w:sz w:val="27"/>
          <w:szCs w:val="27"/>
          <w:rtl/>
        </w:rPr>
        <w:t>.</w:t>
      </w:r>
    </w:p>
    <w:p w14:paraId="6A22B9A4" w14:textId="2A541D5C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 xml:space="preserve"> </w:t>
      </w:r>
      <w:r w:rsidRPr="00D02F6E">
        <w:rPr>
          <w:rStyle w:val="Strong"/>
          <w:sz w:val="27"/>
          <w:szCs w:val="27"/>
        </w:rPr>
        <w:t>“</w:t>
      </w:r>
      <w:r w:rsidRPr="00D02F6E">
        <w:rPr>
          <w:rStyle w:val="Strong"/>
          <w:sz w:val="27"/>
          <w:szCs w:val="27"/>
        </w:rPr>
        <w:t>你确是具备一种伟大的性格的。</w:t>
      </w:r>
      <w:r w:rsidRPr="00D02F6E">
        <w:rPr>
          <w:rStyle w:val="Strong"/>
          <w:sz w:val="27"/>
          <w:szCs w:val="27"/>
        </w:rPr>
        <w:t xml:space="preserve">” </w:t>
      </w:r>
      <w:r w:rsidRPr="00D02F6E">
        <w:rPr>
          <w:rStyle w:val="Strong"/>
          <w:sz w:val="27"/>
          <w:szCs w:val="27"/>
        </w:rPr>
        <w:t>｛笔章：</w:t>
      </w:r>
      <w:r w:rsidRPr="00D02F6E">
        <w:rPr>
          <w:rStyle w:val="Strong"/>
          <w:sz w:val="27"/>
          <w:szCs w:val="27"/>
        </w:rPr>
        <w:t>4</w:t>
      </w:r>
      <w:r w:rsidRPr="00D02F6E">
        <w:rPr>
          <w:rStyle w:val="Strong"/>
          <w:sz w:val="27"/>
          <w:szCs w:val="27"/>
        </w:rPr>
        <w:t>｝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他曾经以所有的美德而被人称呼，比如诚实</w:t>
      </w:r>
      <w:r w:rsidR="00800F74" w:rsidRPr="00D02F6E">
        <w:rPr>
          <w:rFonts w:hint="eastAsia"/>
          <w:sz w:val="27"/>
          <w:szCs w:val="27"/>
        </w:rPr>
        <w:t>者</w:t>
      </w:r>
      <w:r w:rsidRPr="00D02F6E">
        <w:rPr>
          <w:sz w:val="27"/>
          <w:szCs w:val="27"/>
        </w:rPr>
        <w:t>、忠诚</w:t>
      </w:r>
      <w:r w:rsidR="00800F74" w:rsidRPr="00D02F6E">
        <w:rPr>
          <w:rFonts w:hint="eastAsia"/>
          <w:sz w:val="27"/>
          <w:szCs w:val="27"/>
        </w:rPr>
        <w:t>者</w:t>
      </w:r>
      <w:r w:rsidRPr="00D02F6E">
        <w:rPr>
          <w:sz w:val="27"/>
          <w:szCs w:val="27"/>
        </w:rPr>
        <w:t>、勇敢</w:t>
      </w:r>
      <w:r w:rsidR="00800F74" w:rsidRPr="00D02F6E">
        <w:rPr>
          <w:rFonts w:hint="eastAsia"/>
          <w:sz w:val="27"/>
          <w:szCs w:val="27"/>
        </w:rPr>
        <w:t>者</w:t>
      </w:r>
      <w:r w:rsidRPr="00D02F6E">
        <w:rPr>
          <w:sz w:val="27"/>
          <w:szCs w:val="27"/>
        </w:rPr>
        <w:t>、公正</w:t>
      </w:r>
      <w:r w:rsidR="00800F74" w:rsidRPr="00D02F6E">
        <w:rPr>
          <w:rFonts w:hint="eastAsia"/>
          <w:sz w:val="27"/>
          <w:szCs w:val="27"/>
        </w:rPr>
        <w:t>者</w:t>
      </w:r>
      <w:r w:rsidRPr="00D02F6E">
        <w:rPr>
          <w:sz w:val="27"/>
          <w:szCs w:val="27"/>
        </w:rPr>
        <w:t>和履约</w:t>
      </w:r>
      <w:r w:rsidR="00800F74" w:rsidRPr="00D02F6E">
        <w:rPr>
          <w:rFonts w:hint="eastAsia"/>
          <w:sz w:val="27"/>
          <w:szCs w:val="27"/>
        </w:rPr>
        <w:t>者</w:t>
      </w:r>
      <w:r w:rsidRPr="00D02F6E">
        <w:rPr>
          <w:sz w:val="27"/>
          <w:szCs w:val="27"/>
        </w:rPr>
        <w:t>等，即使是对敌人也是如此。他慷慨大方，喜欢向贫穷者、</w:t>
      </w:r>
      <w:r w:rsidR="00800F74" w:rsidRPr="00D02F6E">
        <w:rPr>
          <w:rFonts w:hint="eastAsia"/>
          <w:sz w:val="27"/>
          <w:szCs w:val="27"/>
        </w:rPr>
        <w:t>遗孀</w:t>
      </w:r>
      <w:r w:rsidRPr="00D02F6E">
        <w:rPr>
          <w:sz w:val="27"/>
          <w:szCs w:val="27"/>
        </w:rPr>
        <w:t>和需要帮助的人施舍，积极地赠送他们礼物，并对他们表示同情和</w:t>
      </w:r>
      <w:r w:rsidR="00800F74" w:rsidRPr="00D02F6E">
        <w:rPr>
          <w:rFonts w:hint="eastAsia"/>
          <w:sz w:val="27"/>
          <w:szCs w:val="27"/>
        </w:rPr>
        <w:t>谦卑</w:t>
      </w:r>
      <w:r w:rsidRPr="00D02F6E">
        <w:rPr>
          <w:sz w:val="27"/>
          <w:szCs w:val="27"/>
        </w:rPr>
        <w:t>。乃至于有一个陌生人来找使者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愿主福安之</w:t>
      </w:r>
      <w:r w:rsidRPr="00D02F6E">
        <w:rPr>
          <w:sz w:val="27"/>
          <w:szCs w:val="27"/>
        </w:rPr>
        <w:t xml:space="preserve"> -</w:t>
      </w:r>
      <w:r w:rsidRPr="00D02F6E">
        <w:rPr>
          <w:sz w:val="27"/>
          <w:szCs w:val="27"/>
        </w:rPr>
        <w:t>，他不认识使者，而使者就在圣门弟子之间，</w:t>
      </w:r>
      <w:r w:rsidRPr="00D02F6E">
        <w:rPr>
          <w:sz w:val="27"/>
          <w:szCs w:val="27"/>
        </w:rPr>
        <w:lastRenderedPageBreak/>
        <w:t>他问圣门弟子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愿主喜悦之</w:t>
      </w:r>
      <w:r w:rsidRPr="00D02F6E">
        <w:rPr>
          <w:sz w:val="27"/>
          <w:szCs w:val="27"/>
        </w:rPr>
        <w:t xml:space="preserve"> -</w:t>
      </w:r>
      <w:proofErr w:type="gramStart"/>
      <w:r w:rsidRPr="00D02F6E">
        <w:rPr>
          <w:sz w:val="27"/>
          <w:szCs w:val="27"/>
        </w:rPr>
        <w:t>：</w:t>
      </w:r>
      <w:r w:rsidRPr="00D02F6E">
        <w:rPr>
          <w:sz w:val="27"/>
          <w:szCs w:val="27"/>
        </w:rPr>
        <w:t>“</w:t>
      </w:r>
      <w:proofErr w:type="gramEnd"/>
      <w:r w:rsidRPr="00D02F6E">
        <w:rPr>
          <w:sz w:val="27"/>
          <w:szCs w:val="27"/>
        </w:rPr>
        <w:t>你们谁是穆罕默德？</w:t>
      </w:r>
      <w:r w:rsidRPr="00D02F6E">
        <w:rPr>
          <w:sz w:val="27"/>
          <w:szCs w:val="27"/>
        </w:rPr>
        <w:t>”</w:t>
      </w:r>
    </w:p>
    <w:p w14:paraId="6A22B9A5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他的生平就是他与所有人完美交往的标志：无论远近大小，也无论是男女甚至是动物和飞禽，都一视同仁地公正和诚恳对待。</w:t>
      </w:r>
    </w:p>
    <w:p w14:paraId="6A22B9A6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当真主为他完美了宗教，使者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完全地履行了他的使命，于六十三岁时去世，其中为先知前四十年，二十三年为先知和使者。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他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埋葬在麦地那，他没有留下任何资金和遗产，只有他当时身穿的一袭白袍。留下的一块地施舍供过路者使用。｛</w:t>
      </w:r>
      <w:r w:rsidRPr="00D02F6E">
        <w:rPr>
          <w:sz w:val="27"/>
          <w:szCs w:val="27"/>
        </w:rPr>
        <w:t>4</w:t>
      </w:r>
      <w:r w:rsidRPr="00D02F6E">
        <w:rPr>
          <w:sz w:val="27"/>
          <w:szCs w:val="27"/>
        </w:rPr>
        <w:t>｝</w:t>
      </w:r>
    </w:p>
    <w:p w14:paraId="6A22B9A7" w14:textId="251617C3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信奉伊斯兰教，相信他并向他效忠的人数众多。在他去世前大约三个月，和他一起去履行辞别朝觐的人们超过十万。也许这就是他的宗教保留和传播的奥秘之一。他的弟子们是他在伊斯兰教的价值观和原则基础之上培育成长的，他们是公正、奉献、虔诚和忠</w:t>
      </w:r>
      <w:r w:rsidRPr="00D02F6E">
        <w:rPr>
          <w:sz w:val="27"/>
          <w:szCs w:val="27"/>
        </w:rPr>
        <w:lastRenderedPageBreak/>
        <w:t>诚的最好的圣门弟子，为他们所信仰的这一伟大宗教而奉献。</w:t>
      </w:r>
    </w:p>
    <w:p w14:paraId="6A22B9A8" w14:textId="1A475495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他的弟子们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愿主喜悦之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中最具信仰、学识、善功、虔诚、忠诚、奉献、勇敢和慷慨的人是：艾布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白克尔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逊迪格、欧麦尔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本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哈塔布、奥斯曼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本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奥法和阿里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本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艾布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塔里布。他们是最早信仰并相信他的人们，他们是在他之后的哈里法，在他之后扛起了宗教的旗帜。他们没有任何先知的特性，他们只是圣门弟子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愿主喜悦之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，除此以外，并无任何特殊。</w:t>
      </w:r>
    </w:p>
    <w:p w14:paraId="6A22B9A9" w14:textId="0BD043B2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真主以他所讲的语言保存了对他的记录，他的圣行、经历和言行。历史上没有一个人的生平如同他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的一样被保存，甚至连他是如何睡觉、吃喝和欢笑都保存下来？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他如何与家人相处？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他的一切都记录在他的传记里，他是一名使者，没有任何神性，不掌握对他自己的祸福。</w:t>
      </w:r>
    </w:p>
    <w:p w14:paraId="19787F55" w14:textId="3D84A18F" w:rsidR="003D6102" w:rsidRDefault="003572B4" w:rsidP="006C3DAC">
      <w:pPr>
        <w:pStyle w:val="rand22612"/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anchor distT="0" distB="0" distL="114300" distR="114300" simplePos="0" relativeHeight="251658752" behindDoc="0" locked="0" layoutInCell="1" allowOverlap="1" wp14:anchorId="4BBD4B90" wp14:editId="0A269553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1209675" cy="212033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22B9AA" w14:textId="474A6C2E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8" w:name="_Toc112008414"/>
      <w:bookmarkStart w:id="9" w:name="_Toc112159108"/>
      <w:r w:rsidRPr="00D02F6E">
        <w:rPr>
          <w:b/>
          <w:bCs/>
          <w:color w:val="297C52" w:themeColor="accent3" w:themeShade="BF"/>
          <w:sz w:val="28"/>
          <w:szCs w:val="28"/>
        </w:rPr>
        <w:lastRenderedPageBreak/>
        <w:t xml:space="preserve">4- </w:t>
      </w:r>
      <w:r w:rsidRPr="00D02F6E">
        <w:rPr>
          <w:b/>
          <w:bCs/>
          <w:color w:val="297C52" w:themeColor="accent3" w:themeShade="BF"/>
          <w:sz w:val="28"/>
          <w:szCs w:val="28"/>
        </w:rPr>
        <w:t>他的使命</w:t>
      </w:r>
      <w:bookmarkEnd w:id="8"/>
      <w:bookmarkEnd w:id="9"/>
    </w:p>
    <w:p w14:paraId="6A22B9AB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在世界各地盛行多神崇拜、不信教和愚昧之时，真主派遣了穆罕默德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愿主福安之</w:t>
      </w:r>
      <w:r w:rsidRPr="00D02F6E">
        <w:rPr>
          <w:sz w:val="27"/>
          <w:szCs w:val="27"/>
        </w:rPr>
        <w:t xml:space="preserve"> -</w:t>
      </w:r>
      <w:r w:rsidRPr="00D02F6E">
        <w:rPr>
          <w:sz w:val="27"/>
          <w:szCs w:val="27"/>
        </w:rPr>
        <w:t>。在大地上，除了少数有经典者以外，没有人崇拜独一无二的真主。真主派遣他的使者穆罕默德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作为封印的先知和使者。真主以对全世界的正道和真理的宗教而派遣了他，以彰显整个宗教，并将人们从多神崇拜、不信教和愚昧的黑暗中拯救出来，到达认主独一和信仰的光明。他的使命就是完成之前众先知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的使命。</w:t>
      </w:r>
    </w:p>
    <w:p w14:paraId="6A22B9AC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他所宣传的就是众先知和使者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所号召的：努哈、易布拉欣、穆萨、苏莱曼、达吾德和尔萨。他们信仰的真主就是造化的、给予的，使人生使人死的，掌握一切的主。他是安排一切的、怜悯的、仁慈的主。真主造化了宇宙万物，包括我们能够看到和我们看不到的。除了真主以外的所有一切都是真主的造化。</w:t>
      </w:r>
    </w:p>
    <w:p w14:paraId="6A22B9AD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他还号召崇拜独一的真主，放弃崇拜真主以外的。明确指出真主是独一的，在功修、掌管、造化和安排中没有任何匹敌。解释了崇高的真主没有生产，也没有被生产，他没有任何匹敌和相似者。在真主的被造中没有他的替代和类似者。</w:t>
      </w:r>
    </w:p>
    <w:p w14:paraId="6A22B9AE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他号召信仰天启经典，如易布拉欣和穆萨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的苏哈福，讨拉特、宰逋尔和引支勒。他还号召信仰所有的使者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愿主福安之</w:t>
      </w:r>
      <w:r w:rsidRPr="00D02F6E">
        <w:rPr>
          <w:sz w:val="27"/>
          <w:szCs w:val="27"/>
        </w:rPr>
        <w:t xml:space="preserve"> -</w:t>
      </w:r>
      <w:r w:rsidRPr="00D02F6E">
        <w:rPr>
          <w:sz w:val="27"/>
          <w:szCs w:val="27"/>
        </w:rPr>
        <w:t>，认为否定一名先知者，就是否定所有的先知。</w:t>
      </w:r>
    </w:p>
    <w:p w14:paraId="6A22B9AF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他给所有的人以真主的怜悯而报喜。真主使他们在今世得以满足。真主是养育的、普慈的主。真主是将众生从坟墓复生后清算他们的独一的主。他是将信士的一件善功回赐十倍，而将一件坏事只同等惩罚的主。信士在后世享有永恒的恩典。不信教者，做坏事者将受到今后两世的惩罚。</w:t>
      </w:r>
    </w:p>
    <w:p w14:paraId="6A22B9B0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在他的使命中，没有颂扬他的部落、他的国家或他自己的荣耀，而是在《古兰经》中提到了努哈、易布拉欣、穆萨和尔萨先知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的名字。提到他们的名字比他的名字次数还要多。他母亲的名字和众妻室的名字在《古兰经》中都没有提到，而穆萨母亲的名字在《古兰经》中不止一次提到，麦尔彦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的名字在《古兰经》中提到了</w:t>
      </w:r>
      <w:r w:rsidRPr="00D02F6E">
        <w:rPr>
          <w:sz w:val="27"/>
          <w:szCs w:val="27"/>
        </w:rPr>
        <w:t>35</w:t>
      </w:r>
      <w:r w:rsidRPr="00D02F6E">
        <w:rPr>
          <w:sz w:val="27"/>
          <w:szCs w:val="27"/>
        </w:rPr>
        <w:t>次。</w:t>
      </w:r>
    </w:p>
    <w:p w14:paraId="6A22B9B1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在任何违背教法、理智和天性的事情，或者正直的品德所不齿的任何事情上都是被保护不犯错的，因为众先知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在接受真主的使命中是被保护不犯错的，他们被派遣向真主的仆人传达真主的命令。众先知不具备任何养育性或者神圣性，他们是像其他人一样的凡人，崇高的真主以使命而启示他们。</w:t>
      </w:r>
    </w:p>
    <w:p w14:paraId="6A22B9B2" w14:textId="13D1BD72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最能证明使者穆罕默德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的使命是来自真主的天启的</w:t>
      </w:r>
      <w:r w:rsidR="00D17B99" w:rsidRPr="00D02F6E">
        <w:rPr>
          <w:rFonts w:hint="eastAsia"/>
          <w:sz w:val="27"/>
          <w:szCs w:val="27"/>
        </w:rPr>
        <w:t>使命</w:t>
      </w:r>
      <w:r w:rsidRPr="00D02F6E">
        <w:rPr>
          <w:sz w:val="27"/>
          <w:szCs w:val="27"/>
        </w:rPr>
        <w:t>，它直到今天</w:t>
      </w:r>
      <w:r w:rsidRPr="00D02F6E">
        <w:rPr>
          <w:sz w:val="27"/>
          <w:szCs w:val="27"/>
        </w:rPr>
        <w:lastRenderedPageBreak/>
        <w:t>仍然存在，如同他在世一样。有十多亿穆斯林履行他们的教法义务，如礼拜、天课、斋戒和朝觐等，没有任何的变动或篡改。</w:t>
      </w:r>
    </w:p>
    <w:p w14:paraId="35199B77" w14:textId="58CD57A2" w:rsidR="008972D6" w:rsidRPr="00D02F6E" w:rsidRDefault="008972D6" w:rsidP="006C3DAC">
      <w:pPr>
        <w:pStyle w:val="rand14220"/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inline distT="0" distB="0" distL="0" distR="0" wp14:anchorId="58A7D70A" wp14:editId="36A59A8B">
            <wp:extent cx="1209675" cy="212033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B9B3" w14:textId="606A50D9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10" w:name="_Toc112008415"/>
      <w:bookmarkStart w:id="11" w:name="_Toc112159109"/>
      <w:r w:rsidRPr="00D02F6E">
        <w:rPr>
          <w:b/>
          <w:bCs/>
          <w:color w:val="297C52" w:themeColor="accent3" w:themeShade="BF"/>
          <w:sz w:val="28"/>
          <w:szCs w:val="28"/>
        </w:rPr>
        <w:t xml:space="preserve">5- </w:t>
      </w:r>
      <w:r w:rsidRPr="00D02F6E">
        <w:rPr>
          <w:b/>
          <w:bCs/>
          <w:color w:val="297C52" w:themeColor="accent3" w:themeShade="BF"/>
          <w:sz w:val="28"/>
          <w:szCs w:val="28"/>
        </w:rPr>
        <w:t>他的为圣，及其标志和证据</w:t>
      </w:r>
      <w:bookmarkEnd w:id="10"/>
      <w:bookmarkEnd w:id="11"/>
    </w:p>
    <w:p w14:paraId="6A22B9B4" w14:textId="7E80CE9B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真主</w:t>
      </w:r>
      <w:r w:rsidR="00B817B7" w:rsidRPr="00D02F6E">
        <w:rPr>
          <w:rFonts w:hint="eastAsia"/>
          <w:sz w:val="27"/>
          <w:szCs w:val="27"/>
        </w:rPr>
        <w:t>为援助他的众先知，而向人们昭示了一些他们为圣的迹象</w:t>
      </w:r>
      <w:r w:rsidRPr="00D02F6E">
        <w:rPr>
          <w:sz w:val="27"/>
          <w:szCs w:val="27"/>
        </w:rPr>
        <w:t>，并为他们的使命提供</w:t>
      </w:r>
      <w:r w:rsidR="00B817B7" w:rsidRPr="00D02F6E">
        <w:rPr>
          <w:rFonts w:hint="eastAsia"/>
          <w:sz w:val="27"/>
          <w:szCs w:val="27"/>
        </w:rPr>
        <w:t>各种</w:t>
      </w:r>
      <w:r w:rsidRPr="00D02F6E">
        <w:rPr>
          <w:sz w:val="27"/>
          <w:szCs w:val="27"/>
        </w:rPr>
        <w:t>明证。真主给每一名先知都带来了各种迹象，足以让人们信仰与其类似的迹象。为众先知带来的最伟大的迹象，就是我们的先知穆罕默德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的各种迹象。真主给他带来了《古兰经》，它是众先知的各种迹象中永存直到复生日的迹象。如同真主以许多伟大的迹象（奇迹）援助他一样。使者穆罕默德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的迹象有许多，其中包括：</w:t>
      </w:r>
    </w:p>
    <w:p w14:paraId="6A22B9B5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登宵，指月为半，在人们遭遇干旱之后，祈求真主降雨滋润人们，雨下了好几次。</w:t>
      </w:r>
    </w:p>
    <w:p w14:paraId="6A22B9B6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让少量的食物和水增多，许多人从中吃喝。</w:t>
      </w:r>
    </w:p>
    <w:p w14:paraId="6A22B9B7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告诉他过去的幽玄，没有人知道其细节，真主告诉他，如众先知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和他们民众的故事，还有山洞里的人的故事。</w:t>
      </w:r>
    </w:p>
    <w:p w14:paraId="6A22B9B8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告诉他将来的幽玄，崇高的真主告诉他以后将要发生的，如火的消息，它从黑贾兹地上冒出，甚至叙利亚地区的人们都能看到，人们争相建筑高楼大厦。</w:t>
      </w:r>
    </w:p>
    <w:p w14:paraId="6A22B9B9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真主使他满足并从人们中保护他。</w:t>
      </w:r>
    </w:p>
    <w:p w14:paraId="6A22B9BA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实现他对弟子们的承诺，如他对他们说：</w:t>
      </w:r>
      <w:r w:rsidRPr="00D02F6E">
        <w:rPr>
          <w:sz w:val="27"/>
          <w:szCs w:val="27"/>
        </w:rPr>
        <w:t xml:space="preserve"> “</w:t>
      </w:r>
      <w:r w:rsidRPr="00D02F6E">
        <w:rPr>
          <w:sz w:val="27"/>
          <w:szCs w:val="27"/>
        </w:rPr>
        <w:t>波斯人和罗马人一定会对你们敞开大门，他们的财富一定会用于主道。</w:t>
      </w:r>
      <w:r w:rsidRPr="00D02F6E">
        <w:rPr>
          <w:sz w:val="27"/>
          <w:szCs w:val="27"/>
        </w:rPr>
        <w:t>”</w:t>
      </w:r>
    </w:p>
    <w:p w14:paraId="6A22B9BB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真主以天使援助他。</w:t>
      </w:r>
    </w:p>
    <w:p w14:paraId="6A22B9BC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众先知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以使者穆罕默德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为圣而向他们的民众报喜而援助他。向他们的民众报喜的包括穆萨，达吾德，苏莱曼，尔萨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愿主福安之</w:t>
      </w:r>
      <w:r w:rsidRPr="00D02F6E">
        <w:rPr>
          <w:sz w:val="27"/>
          <w:szCs w:val="27"/>
        </w:rPr>
        <w:t xml:space="preserve"> -</w:t>
      </w:r>
      <w:r w:rsidRPr="00D02F6E">
        <w:rPr>
          <w:sz w:val="27"/>
          <w:szCs w:val="27"/>
        </w:rPr>
        <w:t>，以及以色列后裔的其他先知们。</w:t>
      </w:r>
    </w:p>
    <w:p w14:paraId="6A22B9BD" w14:textId="77777777" w:rsidR="00352302" w:rsidRPr="00AC0892" w:rsidRDefault="00000000" w:rsidP="006C3DAC">
      <w:pPr>
        <w:pStyle w:val="a"/>
        <w:spacing w:after="0"/>
        <w:rPr>
          <w:w w:val="96"/>
          <w:sz w:val="27"/>
          <w:szCs w:val="27"/>
        </w:rPr>
      </w:pPr>
      <w:r w:rsidRPr="00AC0892">
        <w:rPr>
          <w:w w:val="96"/>
          <w:sz w:val="27"/>
          <w:szCs w:val="27"/>
        </w:rPr>
        <w:t>以健全的思想能够信服的理性证据和举例｛</w:t>
      </w:r>
      <w:r w:rsidRPr="00AC0892">
        <w:rPr>
          <w:w w:val="96"/>
          <w:sz w:val="27"/>
          <w:szCs w:val="27"/>
        </w:rPr>
        <w:t>5</w:t>
      </w:r>
      <w:r w:rsidRPr="00AC0892">
        <w:rPr>
          <w:w w:val="96"/>
          <w:sz w:val="27"/>
          <w:szCs w:val="27"/>
        </w:rPr>
        <w:t>｝而援助他。</w:t>
      </w:r>
    </w:p>
    <w:p w14:paraId="6A22B9BE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这些迹象、证据和例子是在《古兰经》和《圣训》中提到的，他的迹象不胜枚举。想要仔细了解者，可以参考《古兰经》、《圣训》和先知生平，因为其中有关于这些迹象的确切消息。</w:t>
      </w:r>
    </w:p>
    <w:p w14:paraId="6A22B9BF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如果这些伟大的迹象没有发生，那么，他的对手，包括古莱氏的不信教者，以及在阿拉伯半岛的犹太教徒和基督教徒，一定会抓住机会，说他是撒谎者，并警告人们。</w:t>
      </w:r>
    </w:p>
    <w:p w14:paraId="6A22B9C0" w14:textId="1902D9D2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《古兰经》是真主降示给使者穆罕默德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经典。它是养育全世界的真主的经典。真主挑战人类和精灵，拿来和它相似的一本，或者拿来与其相似的一章，这一挑战直到今天仍然成立。《古兰经》回答了数百万人茫然的许多重要问题。伟大的《古兰经》以它降示时的阿拉伯语被保存至今，一个字也没有遗漏，并被印刷并传播。它是一部伟大的，奇迹般的经典，是传达给人类的最伟大的经典，值得阅读，或者阅读</w:t>
      </w:r>
      <w:r w:rsidRPr="00D02F6E">
        <w:rPr>
          <w:sz w:val="27"/>
          <w:szCs w:val="27"/>
        </w:rPr>
        <w:lastRenderedPageBreak/>
        <w:t>其内容译解。谁要是错过了学习并信仰这部经典，他就失去了一切美好的东西。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的圣行、他的指引和生平，是按照连续的、可靠的传述者保存和传述的，它以使者穆罕默德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所说的阿拉伯语印刷成册，好像他就生活在我们中间，并被翻译成许多语言。《古兰经》和使者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的《圣训》，二者是伊斯兰教律例和立法的唯一来源。</w:t>
      </w:r>
    </w:p>
    <w:p w14:paraId="1D6B1AEB" w14:textId="5272B631" w:rsidR="008972D6" w:rsidRPr="00D02F6E" w:rsidRDefault="008972D6" w:rsidP="006C3DAC">
      <w:pPr>
        <w:pStyle w:val="rand3558"/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inline distT="0" distB="0" distL="0" distR="0" wp14:anchorId="15C4667F" wp14:editId="49860CCB">
            <wp:extent cx="1209675" cy="212033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B9C1" w14:textId="77777777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12" w:name="_Toc112008416"/>
      <w:bookmarkStart w:id="13" w:name="_Toc112159110"/>
      <w:r w:rsidRPr="00D02F6E">
        <w:rPr>
          <w:b/>
          <w:bCs/>
          <w:color w:val="297C52" w:themeColor="accent3" w:themeShade="BF"/>
          <w:sz w:val="28"/>
          <w:szCs w:val="28"/>
        </w:rPr>
        <w:t xml:space="preserve">6- </w:t>
      </w:r>
      <w:r w:rsidRPr="00D02F6E">
        <w:rPr>
          <w:b/>
          <w:bCs/>
          <w:color w:val="297C52" w:themeColor="accent3" w:themeShade="BF"/>
          <w:sz w:val="28"/>
          <w:szCs w:val="28"/>
        </w:rPr>
        <w:t>使者穆罕默德</w:t>
      </w:r>
      <w:r w:rsidRPr="00D02F6E">
        <w:rPr>
          <w:b/>
          <w:bCs/>
          <w:color w:val="297C52" w:themeColor="accent3" w:themeShade="BF"/>
          <w:sz w:val="28"/>
          <w:szCs w:val="28"/>
        </w:rPr>
        <w:t xml:space="preserve"> - </w:t>
      </w:r>
      <w:r w:rsidRPr="00D02F6E">
        <w:rPr>
          <w:b/>
          <w:bCs/>
          <w:color w:val="297C52" w:themeColor="accent3" w:themeShade="BF"/>
          <w:sz w:val="28"/>
          <w:szCs w:val="28"/>
        </w:rPr>
        <w:t>愿主福安之</w:t>
      </w:r>
      <w:r w:rsidRPr="00D02F6E">
        <w:rPr>
          <w:b/>
          <w:bCs/>
          <w:color w:val="297C52" w:themeColor="accent3" w:themeShade="BF"/>
          <w:sz w:val="28"/>
          <w:szCs w:val="28"/>
        </w:rPr>
        <w:t xml:space="preserve"> - </w:t>
      </w:r>
      <w:r w:rsidRPr="00D02F6E">
        <w:rPr>
          <w:b/>
          <w:bCs/>
          <w:color w:val="297C52" w:themeColor="accent3" w:themeShade="BF"/>
          <w:sz w:val="28"/>
          <w:szCs w:val="28"/>
        </w:rPr>
        <w:t>带来的教法</w:t>
      </w:r>
      <w:bookmarkEnd w:id="12"/>
      <w:bookmarkEnd w:id="13"/>
    </w:p>
    <w:p w14:paraId="6A22B9C2" w14:textId="07C36348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带来的教法就是伊斯兰教法，它封印</w:t>
      </w:r>
      <w:r w:rsidR="00B817B7" w:rsidRPr="00D02F6E">
        <w:rPr>
          <w:rFonts w:hint="eastAsia"/>
          <w:sz w:val="27"/>
          <w:szCs w:val="27"/>
        </w:rPr>
        <w:t>了以前的</w:t>
      </w:r>
      <w:r w:rsidRPr="00D02F6E">
        <w:rPr>
          <w:sz w:val="27"/>
          <w:szCs w:val="27"/>
        </w:rPr>
        <w:t>天启教法，是神圣的使命。就其本质而言，它与之前众先知的教法相似，即使内容不同。</w:t>
      </w:r>
    </w:p>
    <w:p w14:paraId="6A22B9C3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伊斯兰教法是完美的教法，它适用于各个时代，各个地方，有益于人们的今后两世。它包括了崇拜养育世界的主而应该履行的所有功修，例如礼拜和天课。为人们阐释了允</w:t>
      </w:r>
      <w:r w:rsidRPr="00D02F6E">
        <w:rPr>
          <w:sz w:val="27"/>
          <w:szCs w:val="27"/>
        </w:rPr>
        <w:lastRenderedPageBreak/>
        <w:t>许和禁止的财产、经济、社会、政治、战争和社交，以及其它在人们的日常生活中所需要的一切。</w:t>
      </w:r>
    </w:p>
    <w:p w14:paraId="6A22B9C4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这部教法保护人们的宗教、生命、名誉、金钱、思想和后代，包含了所有的美德和公正，警告了所有的低贱和邪恶，呼吁人的尊严、中正、公正、忠诚、整洁、完美和友爱。让人们向善，避免流血，热爱国家的和平，禁止恐吓人们，以及非正义的威慑。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以各种形式对暴虐和腐败宣战，反对迷信、孤立和威胁。</w:t>
      </w:r>
    </w:p>
    <w:p w14:paraId="6A22B9C5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阐释了真主赐予人类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男人和妇女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的尊严。他们享有充分的权利，对自己的所有选择、工作和行为负责，并对任何伤害自己或他人的行为负责。在信仰、责任、惩罚和回报方面，男女一视同仁。在这部伊斯兰教法中，特别关注作为母亲、妻子、女儿和姐妹的妇女。</w:t>
      </w:r>
    </w:p>
    <w:p w14:paraId="6A22B9C6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带来的教法，就是保护理智，禁止一切有害的，如饮酒。所以，伊斯兰教是一道光明，它为思想照亮了道路，让人们明白无误地崇拜养育他们的主。伊斯兰教法提高了思想的地位，使思想成为人们责成的准则，把思想从迷信和多神崇拜的枷锁中解放出来</w:t>
      </w:r>
      <w:r w:rsidRPr="00D02F6E">
        <w:rPr>
          <w:sz w:val="27"/>
          <w:szCs w:val="27"/>
        </w:rPr>
        <w:t>.</w:t>
      </w:r>
    </w:p>
    <w:p w14:paraId="6A22B9C7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伊斯兰法律尊重正确的科学，鼓励纯粹的科学研究，呼吁对自我和宇宙的关注和思考。正确的科学结论与使者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所带来的没有冲突。</w:t>
      </w:r>
    </w:p>
    <w:p w14:paraId="6A22B9C8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在伊斯兰教法中，没有性别歧视，也没有对民族的偏好，在伊斯兰教法面前人人平等，因为所有人从根本上都是平等的，没有性别和民众的优劣，只有虔诚之分。使者穆罕默德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告诉我们，每一个人都以其天性而生，没有一个人生来是有错的，也不会生来就继承别人罪责。</w:t>
      </w:r>
    </w:p>
    <w:p w14:paraId="6A22B9C9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lastRenderedPageBreak/>
        <w:t>在伊斯兰教法中，真主规定了忏悔：即一个人托靠真主，抛弃罪恶。加入伊斯兰教就消除他之前的罪恶，忏悔消除了他之前的罪行。所以，没有必要在人的面前承认一个人的罪行。在伊斯兰教中，人与真主的关系是直接的，不需要任何人来充当你与真主之间的中介，因为伊斯兰教禁止我们将人类作为神明，或与真主共享其养育性和神圣性。</w:t>
      </w:r>
    </w:p>
    <w:p w14:paraId="6A22B9CA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先知穆罕默德</w:t>
      </w:r>
      <w:r w:rsidRPr="00D02F6E">
        <w:rPr>
          <w:sz w:val="27"/>
          <w:szCs w:val="27"/>
        </w:rPr>
        <w:t>-</w:t>
      </w:r>
      <w:r w:rsidRPr="00D02F6E">
        <w:rPr>
          <w:sz w:val="27"/>
          <w:szCs w:val="27"/>
        </w:rPr>
        <w:t>愿主福安之</w:t>
      </w:r>
      <w:r w:rsidRPr="00D02F6E">
        <w:rPr>
          <w:sz w:val="27"/>
          <w:szCs w:val="27"/>
        </w:rPr>
        <w:t>-</w:t>
      </w:r>
      <w:r w:rsidRPr="00D02F6E">
        <w:rPr>
          <w:sz w:val="27"/>
          <w:szCs w:val="27"/>
        </w:rPr>
        <w:t>所带来的伊斯兰教法废除了以前的所有教法，因为穆罕默德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带来的伊斯兰教法，是来自于真主，是最后一部教法直到复生日，它是针对所有人的教法。因此，它废止了以前的法律，正如以前的部分教法废止另一部分一样。真主不接受伊斯兰教以外的法律，也不接受除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所带来的伊斯兰教以外的宗教。凡是信仰非伊斯兰教的都不会被接受，任何想了解这一教法律例细</w:t>
      </w:r>
      <w:r w:rsidRPr="00D02F6E">
        <w:rPr>
          <w:sz w:val="27"/>
          <w:szCs w:val="27"/>
        </w:rPr>
        <w:lastRenderedPageBreak/>
        <w:t>节者，都可以在介绍伊斯兰教的权威书籍中找到。</w:t>
      </w:r>
    </w:p>
    <w:p w14:paraId="6A22B9CB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伊斯兰教法的目标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它和所有天启使命的目标一样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：即真理的宗教使人类得以升华，使他成为养育全世界真主的虔诚仆人，将人从崇拜人和物质，或者迷信的奴役中得到解脱。</w:t>
      </w:r>
    </w:p>
    <w:p w14:paraId="6A22B9CC" w14:textId="435F0B1B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伊斯兰教法适用于任何时候和任何地方，它与人类的正当利益没有冲突，因为它是从真主那里降示的，真主知道人们需要什么。人们需要一部有利于自己的教法，而不是与人类利益相互矛盾的教法，也不是人为的教法，人们是真主教法的接受者。真主引导人们走上美好与正直的道路，如果他们以教法而裁决，他们的正义就会得到伸张，就会从彼此的不义中得到解脱。</w:t>
      </w:r>
    </w:p>
    <w:p w14:paraId="3039DDD5" w14:textId="0507DA89" w:rsidR="008972D6" w:rsidRDefault="008972D6" w:rsidP="006C3DAC">
      <w:pPr>
        <w:pStyle w:val="rand57968"/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inline distT="0" distB="0" distL="0" distR="0" wp14:anchorId="19577364" wp14:editId="0EE38586">
            <wp:extent cx="1209675" cy="212033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D90A" w14:textId="77777777" w:rsidR="003572B4" w:rsidRPr="00D02F6E" w:rsidRDefault="003572B4" w:rsidP="003572B4">
      <w:pPr>
        <w:pStyle w:val="rand57968"/>
        <w:bidi w:val="0"/>
        <w:spacing w:after="0"/>
        <w:jc w:val="center"/>
        <w:rPr>
          <w:sz w:val="27"/>
          <w:szCs w:val="27"/>
        </w:rPr>
      </w:pPr>
    </w:p>
    <w:p w14:paraId="6A22B9CD" w14:textId="190FD7C9" w:rsidR="00352302" w:rsidRPr="00D02F6E" w:rsidRDefault="00000000" w:rsidP="006C3DAC">
      <w:pPr>
        <w:pStyle w:val="Heading1"/>
        <w:spacing w:before="0" w:after="0" w:line="276" w:lineRule="auto"/>
        <w:rPr>
          <w:b/>
          <w:bCs/>
          <w:color w:val="297C52" w:themeColor="accent3" w:themeShade="BF"/>
          <w:sz w:val="28"/>
          <w:szCs w:val="28"/>
        </w:rPr>
      </w:pPr>
      <w:bookmarkStart w:id="14" w:name="_Toc112008417"/>
      <w:bookmarkStart w:id="15" w:name="_Toc112159111"/>
      <w:r w:rsidRPr="00D02F6E">
        <w:rPr>
          <w:b/>
          <w:bCs/>
          <w:color w:val="297C52" w:themeColor="accent3" w:themeShade="BF"/>
          <w:sz w:val="28"/>
          <w:szCs w:val="28"/>
        </w:rPr>
        <w:lastRenderedPageBreak/>
        <w:t xml:space="preserve">7- </w:t>
      </w:r>
      <w:r w:rsidRPr="00D02F6E">
        <w:rPr>
          <w:b/>
          <w:bCs/>
          <w:color w:val="297C52" w:themeColor="accent3" w:themeShade="BF"/>
          <w:sz w:val="28"/>
          <w:szCs w:val="28"/>
        </w:rPr>
        <w:t>他的对手的立场和对他的作证</w:t>
      </w:r>
      <w:bookmarkEnd w:id="14"/>
      <w:bookmarkEnd w:id="15"/>
    </w:p>
    <w:p w14:paraId="6A22B9CE" w14:textId="77777777" w:rsidR="00352302" w:rsidRPr="00D02F6E" w:rsidRDefault="00000000" w:rsidP="006C3DAC">
      <w:pPr>
        <w:pStyle w:val="a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毫无疑问，每一位先知都有反对他的对手，他们阻止他的宣教，阻拦人们信仰他。真主的使者穆罕默德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在他在世和去世后，都有许多敌人，真主援助他战胜了所有的敌人。其中许多人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过去的和现在的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相继作证他是先知，他带来了像以前的众先知</w:t>
      </w:r>
      <w:r w:rsidRPr="00D02F6E">
        <w:rPr>
          <w:sz w:val="27"/>
          <w:szCs w:val="27"/>
        </w:rPr>
        <w:t xml:space="preserve"> </w:t>
      </w:r>
      <w:r w:rsidRPr="00D02F6E">
        <w:rPr>
          <w:rStyle w:val="Char2"/>
          <w:sz w:val="27"/>
          <w:szCs w:val="27"/>
          <w:lang w:eastAsia="zh-CN"/>
        </w:rPr>
        <w:t xml:space="preserve">- </w:t>
      </w:r>
      <w:r w:rsidRPr="00D02F6E">
        <w:rPr>
          <w:rStyle w:val="Char2"/>
          <w:sz w:val="27"/>
          <w:szCs w:val="27"/>
          <w:lang w:eastAsia="zh-CN"/>
        </w:rPr>
        <w:t>愿主福安之</w:t>
      </w:r>
      <w:r w:rsidRPr="00D02F6E">
        <w:rPr>
          <w:rStyle w:val="Char2"/>
          <w:sz w:val="27"/>
          <w:szCs w:val="27"/>
          <w:lang w:eastAsia="zh-CN"/>
        </w:rPr>
        <w:t xml:space="preserve"> - </w:t>
      </w:r>
      <w:r w:rsidRPr="00D02F6E">
        <w:rPr>
          <w:sz w:val="27"/>
          <w:szCs w:val="27"/>
        </w:rPr>
        <w:t>一样的，他们知道他是对的，但是，许多原因阻止了他们相信他，如贪婪权力、对社会的恐惧，或者失去他在地位中获取的钱财等。</w:t>
      </w:r>
    </w:p>
    <w:p w14:paraId="6A22B9CF" w14:textId="77777777" w:rsidR="00352302" w:rsidRPr="00D02F6E" w:rsidRDefault="00000000" w:rsidP="006C3DAC">
      <w:pPr>
        <w:pStyle w:val="rand50897"/>
        <w:bidi w:val="0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一切赞颂，全归真主</w:t>
      </w:r>
      <w:r w:rsidRPr="00D02F6E">
        <w:rPr>
          <w:sz w:val="27"/>
          <w:szCs w:val="27"/>
        </w:rPr>
        <w:t xml:space="preserve"> - </w:t>
      </w:r>
      <w:r w:rsidRPr="00D02F6E">
        <w:rPr>
          <w:sz w:val="27"/>
          <w:szCs w:val="27"/>
        </w:rPr>
        <w:t>养育全世界的主！</w:t>
      </w:r>
    </w:p>
    <w:p w14:paraId="6A22B9D0" w14:textId="77777777" w:rsidR="00352302" w:rsidRPr="00D02F6E" w:rsidRDefault="00000000" w:rsidP="006C3DAC">
      <w:pPr>
        <w:pStyle w:val="rand45986"/>
        <w:bidi w:val="0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穆罕默德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本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阿布杜拉</w:t>
      </w:r>
      <w:r w:rsidRPr="00D02F6E">
        <w:rPr>
          <w:sz w:val="27"/>
          <w:szCs w:val="27"/>
        </w:rPr>
        <w:t>·</w:t>
      </w:r>
      <w:r w:rsidRPr="00D02F6E">
        <w:rPr>
          <w:sz w:val="27"/>
          <w:szCs w:val="27"/>
        </w:rPr>
        <w:t>萨哈姆博士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撰写</w:t>
      </w:r>
    </w:p>
    <w:p w14:paraId="6A22B9D1" w14:textId="77777777" w:rsidR="00352302" w:rsidRPr="00D02F6E" w:rsidRDefault="00000000" w:rsidP="006C3DAC">
      <w:pPr>
        <w:pStyle w:val="rand359"/>
        <w:bidi w:val="0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伊斯兰研究学系</w:t>
      </w:r>
      <w:r w:rsidRPr="00D02F6E">
        <w:rPr>
          <w:sz w:val="27"/>
          <w:szCs w:val="27"/>
        </w:rPr>
        <w:t>/</w:t>
      </w:r>
      <w:r w:rsidRPr="00D02F6E">
        <w:rPr>
          <w:sz w:val="27"/>
          <w:szCs w:val="27"/>
        </w:rPr>
        <w:t>信仰学教授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（前）</w:t>
      </w:r>
    </w:p>
    <w:p w14:paraId="6A22B9D2" w14:textId="77777777" w:rsidR="00352302" w:rsidRPr="00D02F6E" w:rsidRDefault="00000000" w:rsidP="006C3DAC">
      <w:pPr>
        <w:pStyle w:val="rand64280"/>
        <w:bidi w:val="0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沙特国王大学，教育系</w:t>
      </w:r>
    </w:p>
    <w:p w14:paraId="6A22B9D3" w14:textId="77777777" w:rsidR="00352302" w:rsidRPr="00D02F6E" w:rsidRDefault="00000000" w:rsidP="006C3DAC">
      <w:pPr>
        <w:pStyle w:val="rand71225"/>
        <w:bidi w:val="0"/>
        <w:spacing w:after="0"/>
        <w:rPr>
          <w:sz w:val="27"/>
          <w:szCs w:val="27"/>
        </w:rPr>
      </w:pPr>
      <w:r w:rsidRPr="00D02F6E">
        <w:rPr>
          <w:sz w:val="27"/>
          <w:szCs w:val="27"/>
        </w:rPr>
        <w:t>沙特阿拉伯</w:t>
      </w:r>
      <w:r w:rsidRPr="00D02F6E">
        <w:rPr>
          <w:sz w:val="27"/>
          <w:szCs w:val="27"/>
        </w:rPr>
        <w:t xml:space="preserve"> </w:t>
      </w:r>
      <w:r w:rsidRPr="00D02F6E">
        <w:rPr>
          <w:sz w:val="27"/>
          <w:szCs w:val="27"/>
        </w:rPr>
        <w:t>利雅得</w:t>
      </w:r>
    </w:p>
    <w:p w14:paraId="5F462ACF" w14:textId="77777777" w:rsidR="00466670" w:rsidRPr="00D02F6E" w:rsidRDefault="00466670" w:rsidP="006C3DAC">
      <w:pPr>
        <w:bidi w:val="0"/>
        <w:spacing w:after="0"/>
        <w:jc w:val="center"/>
        <w:rPr>
          <w:sz w:val="27"/>
          <w:szCs w:val="27"/>
        </w:rPr>
      </w:pPr>
    </w:p>
    <w:p w14:paraId="6A22B9D4" w14:textId="3600FF12" w:rsidR="00352302" w:rsidRPr="00D02F6E" w:rsidRDefault="000D607E" w:rsidP="006C3DAC">
      <w:pPr>
        <w:bidi w:val="0"/>
        <w:spacing w:after="0"/>
        <w:jc w:val="center"/>
        <w:rPr>
          <w:sz w:val="27"/>
          <w:szCs w:val="27"/>
        </w:rPr>
      </w:pPr>
      <w:r w:rsidRPr="00D02F6E">
        <w:rPr>
          <w:noProof/>
          <w:sz w:val="27"/>
          <w:szCs w:val="27"/>
        </w:rPr>
        <w:drawing>
          <wp:inline distT="0" distB="0" distL="0" distR="0" wp14:anchorId="338A5F6A" wp14:editId="4B68CF3F">
            <wp:extent cx="1209675" cy="212033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F6E">
        <w:rPr>
          <w:sz w:val="27"/>
          <w:szCs w:val="27"/>
        </w:rPr>
        <w:br w:type="page"/>
      </w:r>
    </w:p>
    <w:sdt>
      <w:sdtPr>
        <w:rPr>
          <w:rFonts w:ascii="Inherit" w:eastAsiaTheme="minorEastAsia" w:hAnsi="Inherit" w:cstheme="minorBidi"/>
          <w:b/>
          <w:bCs/>
          <w:color w:val="297C52" w:themeColor="accent3" w:themeShade="BF"/>
          <w:sz w:val="27"/>
          <w:szCs w:val="27"/>
          <w:lang w:val="tr-TR" w:eastAsia="fr-FR"/>
        </w:rPr>
        <w:id w:val="1253937242"/>
        <w:docPartObj>
          <w:docPartGallery w:val="Table of Contents"/>
          <w:docPartUnique/>
        </w:docPartObj>
      </w:sdtPr>
      <w:sdtEndPr>
        <w:rPr>
          <w:rFonts w:asciiTheme="minorHAnsi" w:hAnsiTheme="minorHAnsi"/>
          <w:b w:val="0"/>
          <w:bCs w:val="0"/>
          <w:color w:val="auto"/>
          <w:lang w:val="en-US" w:eastAsia="zh-CN"/>
        </w:rPr>
      </w:sdtEndPr>
      <w:sdtContent>
        <w:p w14:paraId="278099A2" w14:textId="77777777" w:rsidR="00D937A0" w:rsidRPr="00D02F6E" w:rsidRDefault="00D937A0" w:rsidP="003572B4">
          <w:pPr>
            <w:pStyle w:val="TOCHeading"/>
            <w:pBdr>
              <w:bottom w:val="none" w:sz="0" w:space="0" w:color="auto"/>
            </w:pBdr>
            <w:tabs>
              <w:tab w:val="left" w:pos="5245"/>
            </w:tabs>
            <w:spacing w:before="0" w:after="0" w:line="276" w:lineRule="auto"/>
            <w:ind w:right="227"/>
            <w:rPr>
              <w:sz w:val="27"/>
              <w:szCs w:val="27"/>
            </w:rPr>
          </w:pPr>
          <w:proofErr w:type="spellStart"/>
          <w:proofErr w:type="gramStart"/>
          <w:r w:rsidRPr="00D02F6E">
            <w:rPr>
              <w:rFonts w:ascii="Inherit" w:hAnsi="Inherit"/>
              <w:b/>
              <w:bCs/>
              <w:color w:val="297C52" w:themeColor="accent3" w:themeShade="BF"/>
              <w:sz w:val="27"/>
              <w:szCs w:val="27"/>
              <w:lang w:val="tr-TR" w:eastAsia="fr-FR"/>
            </w:rPr>
            <w:t>内容</w:t>
          </w:r>
          <w:proofErr w:type="spellEnd"/>
          <w:proofErr w:type="gramEnd"/>
        </w:p>
        <w:p w14:paraId="4685DAEE" w14:textId="194783A6" w:rsidR="00313084" w:rsidRPr="00D02F6E" w:rsidRDefault="00D937A0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r w:rsidRPr="00D02F6E">
            <w:rPr>
              <w:sz w:val="27"/>
              <w:szCs w:val="27"/>
            </w:rPr>
            <w:fldChar w:fldCharType="begin"/>
          </w:r>
          <w:r w:rsidRPr="00D02F6E">
            <w:rPr>
              <w:sz w:val="27"/>
              <w:szCs w:val="27"/>
            </w:rPr>
            <w:instrText xml:space="preserve"> TOC \o "1-3" \h \z \u </w:instrText>
          </w:r>
          <w:r w:rsidRPr="00D02F6E">
            <w:rPr>
              <w:sz w:val="27"/>
              <w:szCs w:val="27"/>
            </w:rPr>
            <w:fldChar w:fldCharType="separate"/>
          </w:r>
          <w:hyperlink w:anchor="_Toc112159104" w:history="1">
            <w:r w:rsidR="00313084"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伊斯兰教的使者穆罕默德</w:t>
            </w:r>
            <w:r w:rsidR="00313084" w:rsidRPr="00D02F6E">
              <w:rPr>
                <w:rStyle w:val="Hyperlink"/>
                <w:noProof/>
                <w:sz w:val="27"/>
                <w:szCs w:val="27"/>
              </w:rPr>
              <w:t xml:space="preserve"> - </w:t>
            </w:r>
            <w:r w:rsidR="00313084"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愿主福安之</w:t>
            </w:r>
            <w:r w:rsidR="00313084" w:rsidRPr="00D02F6E">
              <w:rPr>
                <w:rStyle w:val="Hyperlink"/>
                <w:noProof/>
                <w:sz w:val="27"/>
                <w:szCs w:val="27"/>
              </w:rPr>
              <w:t xml:space="preserve"> -</w:t>
            </w:r>
            <w:r w:rsidR="00313084" w:rsidRPr="00D02F6E">
              <w:rPr>
                <w:noProof/>
                <w:webHidden/>
                <w:sz w:val="27"/>
                <w:szCs w:val="27"/>
              </w:rPr>
              <w:tab/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313084" w:rsidRPr="00D02F6E">
              <w:rPr>
                <w:noProof/>
                <w:webHidden/>
                <w:sz w:val="27"/>
                <w:szCs w:val="27"/>
              </w:rPr>
              <w:instrText xml:space="preserve"> PAGEREF _Toc112159104 \h </w:instrTex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4A41C7">
              <w:rPr>
                <w:noProof/>
                <w:webHidden/>
                <w:sz w:val="27"/>
                <w:szCs w:val="27"/>
              </w:rPr>
              <w:t>4</w: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182CB94D" w14:textId="531D87A3" w:rsidR="00313084" w:rsidRPr="00D02F6E" w:rsidRDefault="00000000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05" w:history="1">
            <w:r w:rsidR="00313084" w:rsidRPr="00D02F6E">
              <w:rPr>
                <w:rStyle w:val="Hyperlink"/>
                <w:noProof/>
                <w:sz w:val="27"/>
                <w:szCs w:val="27"/>
              </w:rPr>
              <w:t xml:space="preserve">1- </w:t>
            </w:r>
            <w:r w:rsidR="00313084"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他的姓名、血统以及出生和成长的故乡</w:t>
            </w:r>
            <w:r w:rsidR="00313084" w:rsidRPr="00D02F6E">
              <w:rPr>
                <w:noProof/>
                <w:webHidden/>
                <w:sz w:val="27"/>
                <w:szCs w:val="27"/>
              </w:rPr>
              <w:tab/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313084" w:rsidRPr="00D02F6E">
              <w:rPr>
                <w:noProof/>
                <w:webHidden/>
                <w:sz w:val="27"/>
                <w:szCs w:val="27"/>
              </w:rPr>
              <w:instrText xml:space="preserve"> PAGEREF _Toc112159105 \h </w:instrTex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4A41C7">
              <w:rPr>
                <w:noProof/>
                <w:webHidden/>
                <w:sz w:val="27"/>
                <w:szCs w:val="27"/>
              </w:rPr>
              <w:t>4</w: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06CD747A" w14:textId="4693850E" w:rsidR="00313084" w:rsidRPr="00D02F6E" w:rsidRDefault="00000000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06" w:history="1">
            <w:r w:rsidR="00313084" w:rsidRPr="00D02F6E">
              <w:rPr>
                <w:rStyle w:val="Hyperlink"/>
                <w:noProof/>
                <w:sz w:val="27"/>
                <w:szCs w:val="27"/>
              </w:rPr>
              <w:t xml:space="preserve">2- </w:t>
            </w:r>
            <w:r w:rsidR="00313084"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与吉庆的妇女结为吉庆的婚姻</w:t>
            </w:r>
            <w:r w:rsidR="00313084" w:rsidRPr="00D02F6E">
              <w:rPr>
                <w:noProof/>
                <w:webHidden/>
                <w:sz w:val="27"/>
                <w:szCs w:val="27"/>
              </w:rPr>
              <w:tab/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313084" w:rsidRPr="00D02F6E">
              <w:rPr>
                <w:noProof/>
                <w:webHidden/>
                <w:sz w:val="27"/>
                <w:szCs w:val="27"/>
              </w:rPr>
              <w:instrText xml:space="preserve"> PAGEREF _Toc112159106 \h </w:instrTex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4A41C7">
              <w:rPr>
                <w:noProof/>
                <w:webHidden/>
                <w:sz w:val="27"/>
                <w:szCs w:val="27"/>
              </w:rPr>
              <w:t>5</w: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12FA13F6" w14:textId="32D14C53" w:rsidR="00313084" w:rsidRPr="00D02F6E" w:rsidRDefault="00000000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07" w:history="1">
            <w:r w:rsidR="00313084" w:rsidRPr="00D02F6E">
              <w:rPr>
                <w:rStyle w:val="Hyperlink"/>
                <w:noProof/>
                <w:sz w:val="27"/>
                <w:szCs w:val="27"/>
              </w:rPr>
              <w:t xml:space="preserve">3- </w:t>
            </w:r>
            <w:r w:rsidR="00313084"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启示开始</w:t>
            </w:r>
            <w:r w:rsidR="00313084" w:rsidRPr="00D02F6E">
              <w:rPr>
                <w:noProof/>
                <w:webHidden/>
                <w:sz w:val="27"/>
                <w:szCs w:val="27"/>
              </w:rPr>
              <w:tab/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313084" w:rsidRPr="00D02F6E">
              <w:rPr>
                <w:noProof/>
                <w:webHidden/>
                <w:sz w:val="27"/>
                <w:szCs w:val="27"/>
              </w:rPr>
              <w:instrText xml:space="preserve"> PAGEREF _Toc112159107 \h </w:instrTex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4A41C7">
              <w:rPr>
                <w:noProof/>
                <w:webHidden/>
                <w:sz w:val="27"/>
                <w:szCs w:val="27"/>
              </w:rPr>
              <w:t>6</w: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1EDC7B38" w14:textId="54CE45C1" w:rsidR="00313084" w:rsidRPr="00D02F6E" w:rsidRDefault="00000000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08" w:history="1">
            <w:r w:rsidR="00313084" w:rsidRPr="00D02F6E">
              <w:rPr>
                <w:rStyle w:val="Hyperlink"/>
                <w:noProof/>
                <w:sz w:val="27"/>
                <w:szCs w:val="27"/>
              </w:rPr>
              <w:t xml:space="preserve">4- </w:t>
            </w:r>
            <w:r w:rsidR="00313084"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他的使命</w:t>
            </w:r>
            <w:r w:rsidR="00313084" w:rsidRPr="00D02F6E">
              <w:rPr>
                <w:noProof/>
                <w:webHidden/>
                <w:sz w:val="27"/>
                <w:szCs w:val="27"/>
              </w:rPr>
              <w:tab/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313084" w:rsidRPr="00D02F6E">
              <w:rPr>
                <w:noProof/>
                <w:webHidden/>
                <w:sz w:val="27"/>
                <w:szCs w:val="27"/>
              </w:rPr>
              <w:instrText xml:space="preserve"> PAGEREF _Toc112159108 \h </w:instrTex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4A41C7">
              <w:rPr>
                <w:noProof/>
                <w:webHidden/>
                <w:sz w:val="27"/>
                <w:szCs w:val="27"/>
              </w:rPr>
              <w:t>14</w: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0B6FC553" w14:textId="06AF1E3F" w:rsidR="00313084" w:rsidRPr="00D02F6E" w:rsidRDefault="00000000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09" w:history="1">
            <w:r w:rsidR="00313084" w:rsidRPr="00D02F6E">
              <w:rPr>
                <w:rStyle w:val="Hyperlink"/>
                <w:noProof/>
                <w:sz w:val="27"/>
                <w:szCs w:val="27"/>
              </w:rPr>
              <w:t xml:space="preserve">5- </w:t>
            </w:r>
            <w:r w:rsidR="00313084"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他的为圣，及其标志和证据</w:t>
            </w:r>
            <w:r w:rsidR="00313084" w:rsidRPr="00D02F6E">
              <w:rPr>
                <w:noProof/>
                <w:webHidden/>
                <w:sz w:val="27"/>
                <w:szCs w:val="27"/>
              </w:rPr>
              <w:tab/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313084" w:rsidRPr="00D02F6E">
              <w:rPr>
                <w:noProof/>
                <w:webHidden/>
                <w:sz w:val="27"/>
                <w:szCs w:val="27"/>
              </w:rPr>
              <w:instrText xml:space="preserve"> PAGEREF _Toc112159109 \h </w:instrTex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4A41C7">
              <w:rPr>
                <w:noProof/>
                <w:webHidden/>
                <w:sz w:val="27"/>
                <w:szCs w:val="27"/>
              </w:rPr>
              <w:t>17</w: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59F1BA8C" w14:textId="27AF119D" w:rsidR="00313084" w:rsidRPr="00D02F6E" w:rsidRDefault="00000000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10" w:history="1">
            <w:r w:rsidR="00313084" w:rsidRPr="00D02F6E">
              <w:rPr>
                <w:rStyle w:val="Hyperlink"/>
                <w:noProof/>
                <w:sz w:val="27"/>
                <w:szCs w:val="27"/>
              </w:rPr>
              <w:t xml:space="preserve">6- </w:t>
            </w:r>
            <w:r w:rsidR="00313084"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使者穆罕默德</w:t>
            </w:r>
            <w:r w:rsidR="00313084" w:rsidRPr="00D02F6E">
              <w:rPr>
                <w:rStyle w:val="Hyperlink"/>
                <w:noProof/>
                <w:sz w:val="27"/>
                <w:szCs w:val="27"/>
              </w:rPr>
              <w:t xml:space="preserve"> - </w:t>
            </w:r>
            <w:r w:rsidR="00313084"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愿主福安之</w:t>
            </w:r>
            <w:r w:rsidR="00313084" w:rsidRPr="00D02F6E">
              <w:rPr>
                <w:rStyle w:val="Hyperlink"/>
                <w:noProof/>
                <w:sz w:val="27"/>
                <w:szCs w:val="27"/>
              </w:rPr>
              <w:t xml:space="preserve"> - </w:t>
            </w:r>
            <w:r w:rsidR="00313084"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带来的教法</w:t>
            </w:r>
            <w:r w:rsidR="00313084" w:rsidRPr="00D02F6E">
              <w:rPr>
                <w:noProof/>
                <w:webHidden/>
                <w:sz w:val="27"/>
                <w:szCs w:val="27"/>
              </w:rPr>
              <w:tab/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313084" w:rsidRPr="00D02F6E">
              <w:rPr>
                <w:noProof/>
                <w:webHidden/>
                <w:sz w:val="27"/>
                <w:szCs w:val="27"/>
              </w:rPr>
              <w:instrText xml:space="preserve"> PAGEREF _Toc112159110 \h </w:instrTex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4A41C7">
              <w:rPr>
                <w:noProof/>
                <w:webHidden/>
                <w:sz w:val="27"/>
                <w:szCs w:val="27"/>
              </w:rPr>
              <w:t>20</w: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298E6BF2" w14:textId="6FD85365" w:rsidR="00313084" w:rsidRPr="00D02F6E" w:rsidRDefault="00000000" w:rsidP="003572B4">
          <w:pPr>
            <w:pStyle w:val="TOC1"/>
            <w:tabs>
              <w:tab w:val="left" w:pos="5245"/>
              <w:tab w:val="right" w:leader="dot" w:pos="6681"/>
            </w:tabs>
            <w:bidi w:val="0"/>
            <w:spacing w:after="0"/>
            <w:ind w:right="227"/>
            <w:rPr>
              <w:noProof/>
              <w:sz w:val="27"/>
              <w:szCs w:val="27"/>
            </w:rPr>
          </w:pPr>
          <w:hyperlink w:anchor="_Toc112159111" w:history="1">
            <w:r w:rsidR="00313084" w:rsidRPr="00D02F6E">
              <w:rPr>
                <w:rStyle w:val="Hyperlink"/>
                <w:noProof/>
                <w:sz w:val="27"/>
                <w:szCs w:val="27"/>
              </w:rPr>
              <w:t xml:space="preserve">7- </w:t>
            </w:r>
            <w:r w:rsidR="00313084" w:rsidRPr="00D02F6E">
              <w:rPr>
                <w:rStyle w:val="Hyperlink"/>
                <w:rFonts w:hint="eastAsia"/>
                <w:noProof/>
                <w:sz w:val="27"/>
                <w:szCs w:val="27"/>
              </w:rPr>
              <w:t>他的对手的立场和对他的作证</w:t>
            </w:r>
            <w:r w:rsidR="00313084" w:rsidRPr="00D02F6E">
              <w:rPr>
                <w:noProof/>
                <w:webHidden/>
                <w:sz w:val="27"/>
                <w:szCs w:val="27"/>
              </w:rPr>
              <w:tab/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begin"/>
            </w:r>
            <w:r w:rsidR="00313084" w:rsidRPr="00D02F6E">
              <w:rPr>
                <w:noProof/>
                <w:webHidden/>
                <w:sz w:val="27"/>
                <w:szCs w:val="27"/>
              </w:rPr>
              <w:instrText xml:space="preserve"> PAGEREF _Toc112159111 \h </w:instrTex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separate"/>
            </w:r>
            <w:r w:rsidR="004A41C7">
              <w:rPr>
                <w:noProof/>
                <w:webHidden/>
                <w:sz w:val="27"/>
                <w:szCs w:val="27"/>
              </w:rPr>
              <w:t>25</w:t>
            </w:r>
            <w:r w:rsidR="00313084" w:rsidRPr="00D02F6E">
              <w:rPr>
                <w:rStyle w:val="Hyperlink"/>
                <w:noProof/>
                <w:sz w:val="27"/>
                <w:szCs w:val="27"/>
                <w:rtl/>
              </w:rPr>
              <w:fldChar w:fldCharType="end"/>
            </w:r>
          </w:hyperlink>
        </w:p>
        <w:p w14:paraId="43D1D385" w14:textId="57CFE9A5" w:rsidR="00D937A0" w:rsidRPr="00D02F6E" w:rsidRDefault="00D937A0" w:rsidP="003572B4">
          <w:pPr>
            <w:tabs>
              <w:tab w:val="left" w:pos="5245"/>
            </w:tabs>
            <w:bidi w:val="0"/>
            <w:spacing w:after="0"/>
            <w:ind w:right="227"/>
            <w:rPr>
              <w:sz w:val="27"/>
              <w:szCs w:val="27"/>
            </w:rPr>
          </w:pPr>
          <w:r w:rsidRPr="00D02F6E">
            <w:rPr>
              <w:b/>
              <w:bCs/>
              <w:sz w:val="27"/>
              <w:szCs w:val="27"/>
              <w:lang w:val="ar-SA"/>
            </w:rPr>
            <w:fldChar w:fldCharType="end"/>
          </w:r>
        </w:p>
      </w:sdtContent>
    </w:sdt>
    <w:p w14:paraId="608AEF98" w14:textId="77777777" w:rsidR="00572AA4" w:rsidRDefault="00572AA4" w:rsidP="006C3DAC">
      <w:pPr>
        <w:bidi w:val="0"/>
        <w:spacing w:after="0"/>
        <w:rPr>
          <w:sz w:val="27"/>
          <w:szCs w:val="27"/>
        </w:rPr>
        <w:sectPr w:rsidR="00572AA4" w:rsidSect="00E21137">
          <w:pgSz w:w="6804" w:h="9356" w:code="11"/>
          <w:pgMar w:top="567" w:right="737" w:bottom="680" w:left="737" w:header="284" w:footer="397" w:gutter="0"/>
          <w:cols w:space="720"/>
          <w:titlePg/>
          <w:docGrid w:linePitch="286"/>
        </w:sectPr>
      </w:pPr>
    </w:p>
    <w:p w14:paraId="4D167AA7" w14:textId="5AFB3C45" w:rsidR="00572AA4" w:rsidRDefault="00C37611" w:rsidP="006C3DAC">
      <w:pPr>
        <w:bidi w:val="0"/>
        <w:spacing w:after="0"/>
        <w:rPr>
          <w:sz w:val="27"/>
          <w:szCs w:val="27"/>
        </w:rPr>
        <w:sectPr w:rsidR="00572AA4" w:rsidSect="00E21137">
          <w:pgSz w:w="6804" w:h="9356" w:code="11"/>
          <w:pgMar w:top="567" w:right="737" w:bottom="680" w:left="737" w:header="284" w:footer="397" w:gutter="0"/>
          <w:cols w:space="720"/>
          <w:titlePg/>
          <w:docGrid w:linePitch="286"/>
        </w:sectPr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1663360" behindDoc="0" locked="0" layoutInCell="1" allowOverlap="1" wp14:anchorId="366165B9" wp14:editId="6EF0EC46">
            <wp:simplePos x="0" y="0"/>
            <wp:positionH relativeFrom="column">
              <wp:posOffset>-468463</wp:posOffset>
            </wp:positionH>
            <wp:positionV relativeFrom="paragraph">
              <wp:posOffset>-360470</wp:posOffset>
            </wp:positionV>
            <wp:extent cx="4320000" cy="5940000"/>
            <wp:effectExtent l="0" t="0" r="0" b="0"/>
            <wp:wrapNone/>
            <wp:docPr id="8624116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22B9DD" w14:textId="75FAB157" w:rsidR="00352302" w:rsidRPr="00D02F6E" w:rsidRDefault="00C37611" w:rsidP="006C3DAC">
      <w:pPr>
        <w:bidi w:val="0"/>
        <w:spacing w:after="0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1662336" behindDoc="0" locked="0" layoutInCell="1" allowOverlap="1" wp14:anchorId="27CA089E" wp14:editId="7526DCC8">
            <wp:simplePos x="0" y="0"/>
            <wp:positionH relativeFrom="column">
              <wp:posOffset>-468463</wp:posOffset>
            </wp:positionH>
            <wp:positionV relativeFrom="paragraph">
              <wp:posOffset>-360471</wp:posOffset>
            </wp:positionV>
            <wp:extent cx="4320000" cy="5940000"/>
            <wp:effectExtent l="0" t="0" r="0" b="0"/>
            <wp:wrapNone/>
            <wp:docPr id="3418013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2302" w:rsidRPr="00D02F6E" w:rsidSect="00E21137">
      <w:pgSz w:w="6804" w:h="9356" w:code="11"/>
      <w:pgMar w:top="567" w:right="737" w:bottom="680" w:left="737" w:header="284" w:footer="397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7BEC9A" w14:textId="77777777" w:rsidR="00E426EF" w:rsidRDefault="00E426EF">
      <w:pPr>
        <w:spacing w:after="0" w:line="240" w:lineRule="auto"/>
      </w:pPr>
      <w:r>
        <w:separator/>
      </w:r>
    </w:p>
  </w:endnote>
  <w:endnote w:type="continuationSeparator" w:id="0">
    <w:p w14:paraId="5BBA40FF" w14:textId="77777777" w:rsidR="00E426EF" w:rsidRDefault="00E42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A74FA4-34A2-4855-9F82-B9BB219F788F}"/>
    <w:embedBold r:id="rId2" w:fontKey="{F1F93D53-E057-49F7-8231-9A45041AB6DE}"/>
    <w:embedBoldItalic r:id="rId3" w:fontKey="{94A8E161-BB82-4CB1-B481-DC2EB75C231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722344BC-04E2-4E51-A7AA-3F918C3BDFF4}"/>
    <w:embedBold r:id="rId5" w:subsetted="1" w:fontKey="{2780E710-6108-45FA-9BD0-F98964F5DCFF}"/>
    <w:embedBoldItalic r:id="rId6" w:subsetted="1" w:fontKey="{EC575D7F-1DDD-408F-9C6C-DF61A0C2C2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09A906C-E860-4B66-AB31-F1BE8CD53364}"/>
    <w:embedBold r:id="rId8" w:fontKey="{460DD2C2-4AE9-4834-AF9C-8503AFFE4403}"/>
    <w:embedItalic r:id="rId9" w:fontKey="{46458384-8154-4353-B29C-DC6D728ED6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513558CB-13C8-442C-A7C8-5280B54729F4}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Bold r:id="rId11" w:fontKey="{30F8D4F3-271D-4132-A494-56122D9F7E15}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  <w:rtl/>
      </w:rPr>
      <w:id w:val="304276442"/>
      <w:docPartObj>
        <w:docPartGallery w:val="Page Numbers (Bottom of Page)"/>
        <w:docPartUnique/>
      </w:docPartObj>
    </w:sdtPr>
    <w:sdtContent>
      <w:p w14:paraId="4BA9F7C4" w14:textId="77777777" w:rsidR="008E10A2" w:rsidRPr="00667A2B" w:rsidRDefault="008E10A2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  <w:rtl/>
      </w:rPr>
      <w:id w:val="1198652395"/>
      <w:docPartObj>
        <w:docPartGallery w:val="Page Numbers (Bottom of Page)"/>
        <w:docPartUnique/>
      </w:docPartObj>
    </w:sdtPr>
    <w:sdtContent>
      <w:p w14:paraId="15A08ADA" w14:textId="77777777" w:rsidR="008E10A2" w:rsidRPr="00667A2B" w:rsidRDefault="008E10A2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E091B" w14:textId="77777777" w:rsidR="00E426EF" w:rsidRDefault="00E426EF">
      <w:pPr>
        <w:spacing w:after="0" w:line="240" w:lineRule="auto"/>
      </w:pPr>
      <w:r>
        <w:separator/>
      </w:r>
    </w:p>
  </w:footnote>
  <w:footnote w:type="continuationSeparator" w:id="0">
    <w:p w14:paraId="40F7AC7A" w14:textId="77777777" w:rsidR="00E426EF" w:rsidRDefault="00E42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2302"/>
    <w:rsid w:val="00031FF2"/>
    <w:rsid w:val="00064726"/>
    <w:rsid w:val="0009768C"/>
    <w:rsid w:val="000B674B"/>
    <w:rsid w:val="000C333C"/>
    <w:rsid w:val="000D607E"/>
    <w:rsid w:val="000F737A"/>
    <w:rsid w:val="00187A3C"/>
    <w:rsid w:val="001F2DF7"/>
    <w:rsid w:val="00224F59"/>
    <w:rsid w:val="00297AF5"/>
    <w:rsid w:val="002C7995"/>
    <w:rsid w:val="00313084"/>
    <w:rsid w:val="00332C3B"/>
    <w:rsid w:val="00352302"/>
    <w:rsid w:val="00353DD2"/>
    <w:rsid w:val="003572B4"/>
    <w:rsid w:val="003629F1"/>
    <w:rsid w:val="0036450F"/>
    <w:rsid w:val="003A1B4F"/>
    <w:rsid w:val="003D30E8"/>
    <w:rsid w:val="003D6102"/>
    <w:rsid w:val="003F2A17"/>
    <w:rsid w:val="003F7641"/>
    <w:rsid w:val="00407431"/>
    <w:rsid w:val="00430E01"/>
    <w:rsid w:val="0043692D"/>
    <w:rsid w:val="00466670"/>
    <w:rsid w:val="00483FE7"/>
    <w:rsid w:val="00487486"/>
    <w:rsid w:val="004A41C7"/>
    <w:rsid w:val="004F29A8"/>
    <w:rsid w:val="004F3611"/>
    <w:rsid w:val="00501B7A"/>
    <w:rsid w:val="0054238B"/>
    <w:rsid w:val="00546EA5"/>
    <w:rsid w:val="00572AA4"/>
    <w:rsid w:val="00577235"/>
    <w:rsid w:val="005F75D7"/>
    <w:rsid w:val="006254B0"/>
    <w:rsid w:val="00690D7C"/>
    <w:rsid w:val="006C3DAC"/>
    <w:rsid w:val="006E5A9A"/>
    <w:rsid w:val="006F7FE6"/>
    <w:rsid w:val="0074500A"/>
    <w:rsid w:val="007741EC"/>
    <w:rsid w:val="007818E6"/>
    <w:rsid w:val="007C56C0"/>
    <w:rsid w:val="00800F74"/>
    <w:rsid w:val="00816209"/>
    <w:rsid w:val="008819CA"/>
    <w:rsid w:val="008945AF"/>
    <w:rsid w:val="008972D6"/>
    <w:rsid w:val="008C4171"/>
    <w:rsid w:val="008E10A2"/>
    <w:rsid w:val="00931683"/>
    <w:rsid w:val="00932EA5"/>
    <w:rsid w:val="00966337"/>
    <w:rsid w:val="0097707C"/>
    <w:rsid w:val="009B1893"/>
    <w:rsid w:val="009D2305"/>
    <w:rsid w:val="009E4354"/>
    <w:rsid w:val="00AA4D06"/>
    <w:rsid w:val="00AC0892"/>
    <w:rsid w:val="00AD7DFC"/>
    <w:rsid w:val="00AE5FD0"/>
    <w:rsid w:val="00AF5D63"/>
    <w:rsid w:val="00B204D2"/>
    <w:rsid w:val="00B61D84"/>
    <w:rsid w:val="00B817B7"/>
    <w:rsid w:val="00BF4E4D"/>
    <w:rsid w:val="00C27510"/>
    <w:rsid w:val="00C37611"/>
    <w:rsid w:val="00C66839"/>
    <w:rsid w:val="00C830BE"/>
    <w:rsid w:val="00D023E0"/>
    <w:rsid w:val="00D02F6E"/>
    <w:rsid w:val="00D17B99"/>
    <w:rsid w:val="00D47203"/>
    <w:rsid w:val="00D7360D"/>
    <w:rsid w:val="00D779EB"/>
    <w:rsid w:val="00D937A0"/>
    <w:rsid w:val="00D93FEA"/>
    <w:rsid w:val="00DA1EF8"/>
    <w:rsid w:val="00DD3924"/>
    <w:rsid w:val="00E2041F"/>
    <w:rsid w:val="00E21137"/>
    <w:rsid w:val="00E32DE6"/>
    <w:rsid w:val="00E3679A"/>
    <w:rsid w:val="00E426EF"/>
    <w:rsid w:val="00EA71B3"/>
    <w:rsid w:val="00F26ECD"/>
    <w:rsid w:val="00F33DC9"/>
    <w:rsid w:val="00F6327C"/>
    <w:rsid w:val="00F70C96"/>
    <w:rsid w:val="00FA76D0"/>
    <w:rsid w:val="00FC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;"/>
  <w14:docId w14:val="6A22B992"/>
  <w15:docId w15:val="{F60FC0E6-5D78-4471-B27D-EDD9A9BAC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bidi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53DD2"/>
  </w:style>
  <w:style w:type="paragraph" w:styleId="Heading1">
    <w:name w:val="heading 1"/>
    <w:basedOn w:val="Normal"/>
    <w:next w:val="Normal"/>
    <w:link w:val="Heading1Char"/>
    <w:uiPriority w:val="9"/>
    <w:qFormat/>
    <w:rsid w:val="00031FF2"/>
    <w:pPr>
      <w:keepNext/>
      <w:keepLines/>
      <w:pBdr>
        <w:bottom w:val="single" w:sz="4" w:space="2" w:color="63A537" w:themeColor="accent2"/>
      </w:pBdr>
      <w:bidi w:val="0"/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3DD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63A537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A7B29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1521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4A7B29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31521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31521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31521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3DD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31521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1244">
    <w:name w:val="rand1244"/>
    <w:basedOn w:val="Normal"/>
    <w:pPr>
      <w:jc w:val="center"/>
    </w:pPr>
  </w:style>
  <w:style w:type="paragraph" w:customStyle="1" w:styleId="rand10789">
    <w:name w:val="rand10789"/>
    <w:basedOn w:val="Normal"/>
    <w:link w:val="rand10789Char"/>
    <w:pPr>
      <w:jc w:val="both"/>
    </w:pPr>
  </w:style>
  <w:style w:type="paragraph" w:customStyle="1" w:styleId="rand15816">
    <w:name w:val="rand15816"/>
    <w:basedOn w:val="Normal"/>
    <w:pPr>
      <w:jc w:val="both"/>
    </w:pPr>
  </w:style>
  <w:style w:type="paragraph" w:customStyle="1" w:styleId="rand56499">
    <w:name w:val="rand56499"/>
    <w:basedOn w:val="Normal"/>
    <w:pPr>
      <w:jc w:val="both"/>
    </w:pPr>
  </w:style>
  <w:style w:type="paragraph" w:customStyle="1" w:styleId="rand31532">
    <w:name w:val="rand31532"/>
    <w:basedOn w:val="Normal"/>
    <w:pPr>
      <w:jc w:val="both"/>
    </w:pPr>
  </w:style>
  <w:style w:type="paragraph" w:customStyle="1" w:styleId="rand28774">
    <w:name w:val="rand28774"/>
    <w:basedOn w:val="Normal"/>
    <w:pPr>
      <w:jc w:val="both"/>
    </w:pPr>
  </w:style>
  <w:style w:type="paragraph" w:customStyle="1" w:styleId="rand64975">
    <w:name w:val="rand64975"/>
    <w:basedOn w:val="Normal"/>
    <w:pPr>
      <w:jc w:val="both"/>
    </w:pPr>
  </w:style>
  <w:style w:type="paragraph" w:customStyle="1" w:styleId="rand34341">
    <w:name w:val="rand34341"/>
    <w:basedOn w:val="Normal"/>
    <w:pPr>
      <w:jc w:val="both"/>
    </w:pPr>
  </w:style>
  <w:style w:type="paragraph" w:customStyle="1" w:styleId="rand88730">
    <w:name w:val="rand88730"/>
    <w:basedOn w:val="Normal"/>
    <w:pPr>
      <w:jc w:val="both"/>
    </w:pPr>
  </w:style>
  <w:style w:type="paragraph" w:customStyle="1" w:styleId="rand86111">
    <w:name w:val="rand86111"/>
    <w:basedOn w:val="Normal"/>
    <w:pPr>
      <w:jc w:val="both"/>
    </w:pPr>
  </w:style>
  <w:style w:type="paragraph" w:customStyle="1" w:styleId="rand29684">
    <w:name w:val="rand29684"/>
    <w:basedOn w:val="Normal"/>
    <w:pPr>
      <w:jc w:val="both"/>
    </w:pPr>
  </w:style>
  <w:style w:type="paragraph" w:customStyle="1" w:styleId="rand3150">
    <w:name w:val="rand3150"/>
    <w:basedOn w:val="Normal"/>
    <w:pPr>
      <w:jc w:val="both"/>
    </w:pPr>
  </w:style>
  <w:style w:type="paragraph" w:customStyle="1" w:styleId="rand8016">
    <w:name w:val="rand8016"/>
    <w:basedOn w:val="Normal"/>
    <w:pPr>
      <w:jc w:val="both"/>
    </w:pPr>
  </w:style>
  <w:style w:type="paragraph" w:customStyle="1" w:styleId="rand88658">
    <w:name w:val="rand88658"/>
    <w:basedOn w:val="Normal"/>
    <w:pPr>
      <w:jc w:val="both"/>
    </w:pPr>
  </w:style>
  <w:style w:type="paragraph" w:customStyle="1" w:styleId="rand24899">
    <w:name w:val="rand24899"/>
    <w:basedOn w:val="Normal"/>
    <w:pPr>
      <w:jc w:val="both"/>
    </w:pPr>
  </w:style>
  <w:style w:type="paragraph" w:customStyle="1" w:styleId="rand82969">
    <w:name w:val="rand82969"/>
    <w:basedOn w:val="Normal"/>
    <w:pPr>
      <w:jc w:val="both"/>
    </w:pPr>
  </w:style>
  <w:style w:type="paragraph" w:customStyle="1" w:styleId="rand40784">
    <w:name w:val="rand40784"/>
    <w:basedOn w:val="Normal"/>
    <w:pPr>
      <w:jc w:val="both"/>
    </w:pPr>
  </w:style>
  <w:style w:type="paragraph" w:customStyle="1" w:styleId="rand71523">
    <w:name w:val="rand71523"/>
    <w:basedOn w:val="Normal"/>
    <w:pPr>
      <w:jc w:val="both"/>
    </w:pPr>
  </w:style>
  <w:style w:type="paragraph" w:customStyle="1" w:styleId="rand77504">
    <w:name w:val="rand77504"/>
    <w:basedOn w:val="Normal"/>
    <w:pPr>
      <w:jc w:val="both"/>
    </w:pPr>
  </w:style>
  <w:style w:type="paragraph" w:customStyle="1" w:styleId="rand22612">
    <w:name w:val="rand22612"/>
    <w:basedOn w:val="Normal"/>
    <w:pPr>
      <w:jc w:val="both"/>
    </w:pPr>
  </w:style>
  <w:style w:type="paragraph" w:customStyle="1" w:styleId="rand32071">
    <w:name w:val="rand32071"/>
    <w:basedOn w:val="Normal"/>
    <w:pPr>
      <w:jc w:val="both"/>
    </w:pPr>
  </w:style>
  <w:style w:type="paragraph" w:customStyle="1" w:styleId="rand68046">
    <w:name w:val="rand68046"/>
    <w:basedOn w:val="Normal"/>
    <w:pPr>
      <w:jc w:val="both"/>
    </w:pPr>
  </w:style>
  <w:style w:type="paragraph" w:customStyle="1" w:styleId="rand65956">
    <w:name w:val="rand65956"/>
    <w:basedOn w:val="Normal"/>
    <w:pPr>
      <w:jc w:val="both"/>
    </w:pPr>
  </w:style>
  <w:style w:type="paragraph" w:customStyle="1" w:styleId="rand25375">
    <w:name w:val="rand25375"/>
    <w:basedOn w:val="Normal"/>
    <w:pPr>
      <w:jc w:val="both"/>
    </w:pPr>
  </w:style>
  <w:style w:type="paragraph" w:customStyle="1" w:styleId="rand81171">
    <w:name w:val="rand81171"/>
    <w:basedOn w:val="Normal"/>
    <w:pPr>
      <w:jc w:val="both"/>
    </w:pPr>
  </w:style>
  <w:style w:type="paragraph" w:customStyle="1" w:styleId="rand52362">
    <w:name w:val="rand52362"/>
    <w:basedOn w:val="Normal"/>
    <w:pPr>
      <w:jc w:val="both"/>
    </w:pPr>
  </w:style>
  <w:style w:type="paragraph" w:customStyle="1" w:styleId="rand76643">
    <w:name w:val="rand76643"/>
    <w:basedOn w:val="Normal"/>
    <w:pPr>
      <w:jc w:val="both"/>
    </w:pPr>
  </w:style>
  <w:style w:type="paragraph" w:customStyle="1" w:styleId="rand14220">
    <w:name w:val="rand14220"/>
    <w:basedOn w:val="Normal"/>
    <w:pPr>
      <w:jc w:val="both"/>
    </w:pPr>
  </w:style>
  <w:style w:type="paragraph" w:customStyle="1" w:styleId="rand65458">
    <w:name w:val="rand65458"/>
    <w:basedOn w:val="Normal"/>
    <w:pPr>
      <w:jc w:val="both"/>
    </w:pPr>
  </w:style>
  <w:style w:type="paragraph" w:customStyle="1" w:styleId="rand45476">
    <w:name w:val="rand45476"/>
    <w:basedOn w:val="Normal"/>
    <w:pPr>
      <w:jc w:val="both"/>
    </w:pPr>
  </w:style>
  <w:style w:type="paragraph" w:customStyle="1" w:styleId="rand82267">
    <w:name w:val="rand82267"/>
    <w:basedOn w:val="Normal"/>
    <w:pPr>
      <w:jc w:val="both"/>
    </w:pPr>
  </w:style>
  <w:style w:type="paragraph" w:customStyle="1" w:styleId="rand93131">
    <w:name w:val="rand93131"/>
    <w:basedOn w:val="Normal"/>
    <w:pPr>
      <w:jc w:val="both"/>
    </w:pPr>
  </w:style>
  <w:style w:type="paragraph" w:customStyle="1" w:styleId="rand89753">
    <w:name w:val="rand89753"/>
    <w:basedOn w:val="Normal"/>
    <w:pPr>
      <w:jc w:val="both"/>
    </w:pPr>
  </w:style>
  <w:style w:type="paragraph" w:customStyle="1" w:styleId="rand18036">
    <w:name w:val="rand18036"/>
    <w:basedOn w:val="Normal"/>
    <w:pPr>
      <w:jc w:val="both"/>
    </w:pPr>
  </w:style>
  <w:style w:type="paragraph" w:customStyle="1" w:styleId="rand4087">
    <w:name w:val="rand4087"/>
    <w:basedOn w:val="Normal"/>
    <w:pPr>
      <w:jc w:val="both"/>
    </w:pPr>
  </w:style>
  <w:style w:type="paragraph" w:customStyle="1" w:styleId="rand77881">
    <w:name w:val="rand77881"/>
    <w:basedOn w:val="Normal"/>
    <w:pPr>
      <w:jc w:val="both"/>
    </w:pPr>
  </w:style>
  <w:style w:type="paragraph" w:customStyle="1" w:styleId="rand1098">
    <w:name w:val="rand1098"/>
    <w:basedOn w:val="Normal"/>
    <w:pPr>
      <w:jc w:val="both"/>
    </w:pPr>
  </w:style>
  <w:style w:type="paragraph" w:customStyle="1" w:styleId="rand83652">
    <w:name w:val="rand83652"/>
    <w:basedOn w:val="Normal"/>
    <w:pPr>
      <w:jc w:val="both"/>
    </w:pPr>
  </w:style>
  <w:style w:type="paragraph" w:customStyle="1" w:styleId="rand86460">
    <w:name w:val="rand86460"/>
    <w:basedOn w:val="Normal"/>
    <w:pPr>
      <w:jc w:val="both"/>
    </w:pPr>
  </w:style>
  <w:style w:type="paragraph" w:customStyle="1" w:styleId="rand10461">
    <w:name w:val="rand10461"/>
    <w:basedOn w:val="Normal"/>
    <w:pPr>
      <w:jc w:val="both"/>
    </w:pPr>
  </w:style>
  <w:style w:type="paragraph" w:customStyle="1" w:styleId="rand3558">
    <w:name w:val="rand3558"/>
    <w:basedOn w:val="Normal"/>
    <w:pPr>
      <w:jc w:val="both"/>
    </w:pPr>
  </w:style>
  <w:style w:type="paragraph" w:customStyle="1" w:styleId="rand50957">
    <w:name w:val="rand50957"/>
    <w:basedOn w:val="Normal"/>
    <w:pPr>
      <w:jc w:val="both"/>
    </w:pPr>
  </w:style>
  <w:style w:type="paragraph" w:customStyle="1" w:styleId="rand38338">
    <w:name w:val="rand38338"/>
    <w:basedOn w:val="Normal"/>
    <w:pPr>
      <w:jc w:val="both"/>
    </w:pPr>
  </w:style>
  <w:style w:type="paragraph" w:customStyle="1" w:styleId="rand22671">
    <w:name w:val="rand22671"/>
    <w:basedOn w:val="Normal"/>
    <w:pPr>
      <w:jc w:val="both"/>
    </w:pPr>
  </w:style>
  <w:style w:type="paragraph" w:customStyle="1" w:styleId="rand6806">
    <w:name w:val="rand6806"/>
    <w:basedOn w:val="Normal"/>
    <w:pPr>
      <w:jc w:val="both"/>
    </w:pPr>
  </w:style>
  <w:style w:type="paragraph" w:customStyle="1" w:styleId="rand30584">
    <w:name w:val="rand30584"/>
    <w:basedOn w:val="Normal"/>
    <w:pPr>
      <w:jc w:val="both"/>
    </w:pPr>
  </w:style>
  <w:style w:type="paragraph" w:customStyle="1" w:styleId="rand35566">
    <w:name w:val="rand35566"/>
    <w:basedOn w:val="Normal"/>
    <w:pPr>
      <w:jc w:val="both"/>
    </w:pPr>
  </w:style>
  <w:style w:type="paragraph" w:customStyle="1" w:styleId="rand45594">
    <w:name w:val="rand45594"/>
    <w:basedOn w:val="Normal"/>
    <w:pPr>
      <w:jc w:val="both"/>
    </w:pPr>
  </w:style>
  <w:style w:type="paragraph" w:customStyle="1" w:styleId="rand99064">
    <w:name w:val="rand99064"/>
    <w:basedOn w:val="Normal"/>
    <w:pPr>
      <w:jc w:val="both"/>
    </w:pPr>
  </w:style>
  <w:style w:type="paragraph" w:customStyle="1" w:styleId="rand27629">
    <w:name w:val="rand27629"/>
    <w:basedOn w:val="Normal"/>
    <w:pPr>
      <w:jc w:val="both"/>
    </w:pPr>
  </w:style>
  <w:style w:type="paragraph" w:customStyle="1" w:styleId="rand34162">
    <w:name w:val="rand34162"/>
    <w:basedOn w:val="Normal"/>
    <w:pPr>
      <w:jc w:val="both"/>
    </w:pPr>
  </w:style>
  <w:style w:type="paragraph" w:customStyle="1" w:styleId="rand57968">
    <w:name w:val="rand57968"/>
    <w:basedOn w:val="Normal"/>
    <w:pPr>
      <w:jc w:val="both"/>
    </w:pPr>
  </w:style>
  <w:style w:type="paragraph" w:customStyle="1" w:styleId="rand49372">
    <w:name w:val="rand49372"/>
    <w:basedOn w:val="Normal"/>
    <w:pPr>
      <w:jc w:val="both"/>
    </w:pPr>
  </w:style>
  <w:style w:type="paragraph" w:customStyle="1" w:styleId="rand50897">
    <w:name w:val="rand50897"/>
    <w:basedOn w:val="Normal"/>
    <w:pPr>
      <w:jc w:val="center"/>
    </w:pPr>
  </w:style>
  <w:style w:type="paragraph" w:customStyle="1" w:styleId="rand45986">
    <w:name w:val="rand45986"/>
    <w:basedOn w:val="Normal"/>
    <w:pPr>
      <w:jc w:val="center"/>
    </w:pPr>
  </w:style>
  <w:style w:type="paragraph" w:customStyle="1" w:styleId="rand359">
    <w:name w:val="rand359"/>
    <w:basedOn w:val="Normal"/>
    <w:pPr>
      <w:jc w:val="center"/>
    </w:pPr>
  </w:style>
  <w:style w:type="paragraph" w:customStyle="1" w:styleId="rand64280">
    <w:name w:val="rand64280"/>
    <w:basedOn w:val="Normal"/>
    <w:pPr>
      <w:jc w:val="center"/>
    </w:pPr>
  </w:style>
  <w:style w:type="paragraph" w:customStyle="1" w:styleId="rand71225">
    <w:name w:val="rand71225"/>
    <w:basedOn w:val="Normal"/>
    <w:pPr>
      <w:jc w:val="center"/>
    </w:pPr>
  </w:style>
  <w:style w:type="character" w:styleId="Strong">
    <w:name w:val="Strong"/>
    <w:aliases w:val="الاية"/>
    <w:basedOn w:val="DefaultParagraphFont"/>
    <w:uiPriority w:val="22"/>
    <w:qFormat/>
    <w:rsid w:val="00353DD2"/>
    <w:rPr>
      <w:b/>
      <w:bCs/>
    </w:rPr>
  </w:style>
  <w:style w:type="paragraph" w:styleId="NoSpacing">
    <w:name w:val="No Spacing"/>
    <w:link w:val="NoSpacingChar"/>
    <w:uiPriority w:val="1"/>
    <w:rsid w:val="00353DD2"/>
    <w:pPr>
      <w:spacing w:after="0" w:line="240" w:lineRule="auto"/>
    </w:pPr>
  </w:style>
  <w:style w:type="character" w:styleId="IntenseEmphasis">
    <w:name w:val="Intense Emphasis"/>
    <w:aliases w:val="اسم المؤلف"/>
    <w:basedOn w:val="DefaultParagraphFont"/>
    <w:uiPriority w:val="21"/>
    <w:qFormat/>
    <w:rsid w:val="00353DD2"/>
    <w:rPr>
      <w:b/>
      <w:bCs/>
      <w:i/>
      <w:iCs/>
      <w:color w:val="9EC544"/>
      <w:sz w:val="28"/>
      <w:szCs w:val="28"/>
      <w:lang w:val="zh-Hans"/>
    </w:rPr>
  </w:style>
  <w:style w:type="character" w:styleId="BookTitle">
    <w:name w:val="Book Title"/>
    <w:basedOn w:val="DefaultParagraphFont"/>
    <w:uiPriority w:val="33"/>
    <w:qFormat/>
    <w:rsid w:val="00353DD2"/>
    <w:rPr>
      <w:b/>
      <w:bCs/>
      <w:smallCaps/>
      <w:color w:val="73922E"/>
      <w:sz w:val="96"/>
      <w:szCs w:val="96"/>
    </w:rPr>
  </w:style>
  <w:style w:type="character" w:customStyle="1" w:styleId="NoSpacingChar">
    <w:name w:val="No Spacing Char"/>
    <w:basedOn w:val="DefaultParagraphFont"/>
    <w:link w:val="NoSpacing"/>
    <w:uiPriority w:val="1"/>
    <w:rsid w:val="004F29A8"/>
  </w:style>
  <w:style w:type="paragraph" w:styleId="Header">
    <w:name w:val="header"/>
    <w:basedOn w:val="Normal"/>
    <w:link w:val="HeaderChar"/>
    <w:uiPriority w:val="99"/>
    <w:unhideWhenUsed/>
    <w:rsid w:val="00483F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FE7"/>
  </w:style>
  <w:style w:type="paragraph" w:styleId="Footer">
    <w:name w:val="footer"/>
    <w:basedOn w:val="Normal"/>
    <w:link w:val="FooterChar"/>
    <w:uiPriority w:val="99"/>
    <w:unhideWhenUsed/>
    <w:rsid w:val="00483F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FE7"/>
  </w:style>
  <w:style w:type="character" w:customStyle="1" w:styleId="Heading1Char">
    <w:name w:val="Heading 1 Char"/>
    <w:basedOn w:val="DefaultParagraphFont"/>
    <w:link w:val="Heading1"/>
    <w:uiPriority w:val="9"/>
    <w:rsid w:val="00031FF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3DD2"/>
    <w:rPr>
      <w:rFonts w:asciiTheme="majorHAnsi" w:eastAsiaTheme="majorEastAsia" w:hAnsiTheme="majorHAnsi" w:cstheme="majorBidi"/>
      <w:color w:val="63A537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3DD2"/>
    <w:rPr>
      <w:rFonts w:asciiTheme="majorHAnsi" w:eastAsiaTheme="majorEastAsia" w:hAnsiTheme="majorHAnsi" w:cstheme="majorBidi"/>
      <w:color w:val="4A7B29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3DD2"/>
    <w:rPr>
      <w:rFonts w:asciiTheme="majorHAnsi" w:eastAsiaTheme="majorEastAsia" w:hAnsiTheme="majorHAnsi" w:cstheme="majorBidi"/>
      <w:i/>
      <w:iCs/>
      <w:color w:val="31521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3DD2"/>
    <w:rPr>
      <w:rFonts w:asciiTheme="majorHAnsi" w:eastAsiaTheme="majorEastAsia" w:hAnsiTheme="majorHAnsi" w:cstheme="majorBidi"/>
      <w:color w:val="4A7B29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3DD2"/>
    <w:rPr>
      <w:rFonts w:asciiTheme="majorHAnsi" w:eastAsiaTheme="majorEastAsia" w:hAnsiTheme="majorHAnsi" w:cstheme="majorBidi"/>
      <w:i/>
      <w:iCs/>
      <w:color w:val="31521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3DD2"/>
    <w:rPr>
      <w:rFonts w:asciiTheme="majorHAnsi" w:eastAsiaTheme="majorEastAsia" w:hAnsiTheme="majorHAnsi" w:cstheme="majorBidi"/>
      <w:b/>
      <w:bCs/>
      <w:color w:val="31521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353DD2"/>
    <w:rPr>
      <w:rFonts w:asciiTheme="majorHAnsi" w:eastAsiaTheme="majorEastAsia" w:hAnsiTheme="majorHAnsi" w:cstheme="majorBidi"/>
      <w:color w:val="31521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3DD2"/>
    <w:rPr>
      <w:rFonts w:asciiTheme="majorHAnsi" w:eastAsiaTheme="majorEastAsia" w:hAnsiTheme="majorHAnsi" w:cstheme="majorBidi"/>
      <w:i/>
      <w:iCs/>
      <w:color w:val="31521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3DD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53DD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353DD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4D06"/>
    <w:pPr>
      <w:numPr>
        <w:ilvl w:val="1"/>
      </w:numPr>
      <w:bidi w:val="0"/>
      <w:spacing w:after="240"/>
      <w:jc w:val="center"/>
    </w:pPr>
    <w:rPr>
      <w:caps/>
      <w:color w:val="31521B" w:themeColor="accent2" w:themeShade="80"/>
      <w:spacing w:val="2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AA4D06"/>
    <w:rPr>
      <w:caps/>
      <w:color w:val="31521B" w:themeColor="accent2" w:themeShade="80"/>
      <w:spacing w:val="20"/>
      <w:sz w:val="36"/>
      <w:szCs w:val="36"/>
    </w:rPr>
  </w:style>
  <w:style w:type="character" w:styleId="Emphasis">
    <w:name w:val="Emphasis"/>
    <w:basedOn w:val="DefaultParagraphFont"/>
    <w:uiPriority w:val="20"/>
    <w:qFormat/>
    <w:rsid w:val="00353DD2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353DD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53DD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3DD2"/>
    <w:pPr>
      <w:pBdr>
        <w:top w:val="single" w:sz="24" w:space="4" w:color="63A537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3DD2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353DD2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353DD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53DD2"/>
    <w:rPr>
      <w:b/>
      <w:bCs/>
      <w:caps w:val="0"/>
      <w:smallCaps/>
      <w:color w:val="auto"/>
      <w:spacing w:val="0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53DD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972D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972D6"/>
    <w:rPr>
      <w:color w:val="EE7B08" w:themeColor="hyperlink"/>
      <w:u w:val="single"/>
    </w:rPr>
  </w:style>
  <w:style w:type="paragraph" w:customStyle="1" w:styleId="a">
    <w:name w:val="فقرة"/>
    <w:basedOn w:val="rand10789"/>
    <w:link w:val="Char"/>
    <w:qFormat/>
    <w:rsid w:val="008945AF"/>
    <w:pPr>
      <w:bidi w:val="0"/>
      <w:ind w:firstLine="270"/>
    </w:pPr>
    <w:rPr>
      <w:sz w:val="24"/>
      <w:szCs w:val="24"/>
    </w:rPr>
  </w:style>
  <w:style w:type="character" w:customStyle="1" w:styleId="rand10789Char">
    <w:name w:val="rand10789 Char"/>
    <w:basedOn w:val="DefaultParagraphFont"/>
    <w:link w:val="rand10789"/>
    <w:rsid w:val="008945AF"/>
  </w:style>
  <w:style w:type="character" w:customStyle="1" w:styleId="Char">
    <w:name w:val="فقرة Char"/>
    <w:basedOn w:val="rand10789Char"/>
    <w:link w:val="a"/>
    <w:rsid w:val="008945AF"/>
    <w:rPr>
      <w:sz w:val="24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B204D2"/>
    <w:pPr>
      <w:spacing w:after="100"/>
      <w:ind w:left="1470"/>
    </w:pPr>
  </w:style>
  <w:style w:type="paragraph" w:customStyle="1" w:styleId="a0">
    <w:name w:val="الاية بالعربي"/>
    <w:basedOn w:val="a"/>
    <w:link w:val="Char0"/>
    <w:qFormat/>
    <w:rsid w:val="00D93FEA"/>
    <w:pPr>
      <w:bidi/>
    </w:pPr>
    <w:rPr>
      <w:color w:val="31521B"/>
    </w:rPr>
  </w:style>
  <w:style w:type="character" w:customStyle="1" w:styleId="Char0">
    <w:name w:val="الاية بالعربي Char"/>
    <w:basedOn w:val="Char"/>
    <w:link w:val="a0"/>
    <w:rsid w:val="00D93FEA"/>
    <w:rPr>
      <w:color w:val="31521B"/>
      <w:sz w:val="24"/>
      <w:szCs w:val="24"/>
    </w:rPr>
  </w:style>
  <w:style w:type="character" w:customStyle="1" w:styleId="Char1">
    <w:name w:val="الاية Char"/>
    <w:basedOn w:val="DefaultParagraphFont"/>
    <w:rsid w:val="00297AF5"/>
    <w:rPr>
      <w:b/>
      <w:color w:val="246253"/>
      <w:sz w:val="22"/>
      <w:szCs w:val="18"/>
    </w:rPr>
  </w:style>
  <w:style w:type="paragraph" w:customStyle="1" w:styleId="a1">
    <w:name w:val="صلى الله عليه وسلم"/>
    <w:basedOn w:val="a"/>
    <w:link w:val="Char2"/>
    <w:qFormat/>
    <w:rsid w:val="0009768C"/>
    <w:rPr>
      <w:rFonts w:ascii="Traditional Arabic" w:hAnsi="Traditional Arabic" w:cs="Traditional Arabic"/>
      <w:color w:val="FF0000"/>
      <w:lang w:eastAsia="en-US"/>
    </w:rPr>
  </w:style>
  <w:style w:type="character" w:customStyle="1" w:styleId="Char2">
    <w:name w:val="صلى الله عليه وسلم Char"/>
    <w:basedOn w:val="Char"/>
    <w:link w:val="a1"/>
    <w:rsid w:val="0009768C"/>
    <w:rPr>
      <w:rFonts w:ascii="Traditional Arabic" w:hAnsi="Traditional Arabic" w:cs="Traditional Arabic"/>
      <w:color w:val="FF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أخضر أصفر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B0F19-CF41-43BA-8930-768B15B69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1257</Words>
  <Characters>7168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M.S.k</dc:creator>
  <cp:keywords/>
  <dc:description/>
  <cp:lastModifiedBy>Eng-Moaaz Samir</cp:lastModifiedBy>
  <cp:revision>73</cp:revision>
  <cp:lastPrinted>2024-05-06T15:33:00Z</cp:lastPrinted>
  <dcterms:created xsi:type="dcterms:W3CDTF">2022-05-15T10:49:00Z</dcterms:created>
  <dcterms:modified xsi:type="dcterms:W3CDTF">2024-05-06T15:39:00Z</dcterms:modified>
  <cp:category/>
</cp:coreProperties>
</file>